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D3BFB" w14:textId="45A9A23D" w:rsidR="642E811A" w:rsidRDefault="0125AEA5" w:rsidP="642E811A">
      <w:pPr>
        <w:pStyle w:val="Geenafstand"/>
      </w:pPr>
      <w:r>
        <w:t xml:space="preserve">BIJ12   </w:t>
      </w:r>
      <w:r w:rsidR="77488A89">
        <w:t>E</w:t>
      </w:r>
      <w:r w:rsidR="342420C3">
        <w:t xml:space="preserve">uropese </w:t>
      </w:r>
      <w:r w:rsidR="473B788E">
        <w:t>Aanbesteding ICT diensten</w:t>
      </w:r>
    </w:p>
    <w:p w14:paraId="5D5773A1" w14:textId="300ACDEF" w:rsidR="0AC811F5" w:rsidRDefault="0AC811F5" w:rsidP="0AC811F5">
      <w:pPr>
        <w:pStyle w:val="Geenafstand"/>
      </w:pPr>
    </w:p>
    <w:p w14:paraId="6ECE05AC" w14:textId="7D7B6D5C" w:rsidR="473B788E" w:rsidRDefault="473B788E" w:rsidP="0AC811F5">
      <w:pPr>
        <w:pStyle w:val="Geenafstand"/>
        <w:rPr>
          <w:b/>
          <w:sz w:val="32"/>
          <w:szCs w:val="32"/>
        </w:rPr>
      </w:pPr>
      <w:r w:rsidRPr="114E829D">
        <w:rPr>
          <w:b/>
          <w:sz w:val="32"/>
          <w:szCs w:val="32"/>
        </w:rPr>
        <w:t>Bijlage 12 – Begrippenlijst</w:t>
      </w:r>
      <w:r>
        <w:br/>
      </w:r>
    </w:p>
    <w:p w14:paraId="175F00F2" w14:textId="0AA7BB9D" w:rsidR="0AC811F5" w:rsidRDefault="0AC811F5" w:rsidP="0AC811F5">
      <w:pPr>
        <w:pStyle w:val="Geenafstand"/>
      </w:pPr>
    </w:p>
    <w:p w14:paraId="0F97BB87" w14:textId="69D3E6E0" w:rsidR="00382A8F" w:rsidRDefault="50B22D83" w:rsidP="00AB77AB">
      <w:pPr>
        <w:pStyle w:val="Geenafstand"/>
      </w:pPr>
      <w:r>
        <w:t>In</w:t>
      </w:r>
      <w:r w:rsidR="00B109FF">
        <w:t xml:space="preserve"> </w:t>
      </w:r>
      <w:r w:rsidR="4CDA0190">
        <w:t xml:space="preserve">deze bijlage </w:t>
      </w:r>
      <w:r w:rsidR="7FD873AE">
        <w:t>zijn</w:t>
      </w:r>
      <w:r w:rsidR="00B109FF">
        <w:t xml:space="preserve"> begrippen </w:t>
      </w:r>
      <w:r w:rsidR="32D6E5CD">
        <w:t xml:space="preserve">van een omschrijving voorzien, </w:t>
      </w:r>
      <w:r w:rsidR="3B1751BC">
        <w:t>voor</w:t>
      </w:r>
      <w:r w:rsidR="5D8194BE">
        <w:t xml:space="preserve"> </w:t>
      </w:r>
      <w:r w:rsidR="3B1751BC">
        <w:t>zover</w:t>
      </w:r>
      <w:r w:rsidR="20A0D229">
        <w:t xml:space="preserve"> </w:t>
      </w:r>
      <w:r w:rsidR="00B109FF">
        <w:t xml:space="preserve">die in de context van de </w:t>
      </w:r>
      <w:r>
        <w:t>electieleidraad</w:t>
      </w:r>
      <w:r w:rsidR="00B109FF">
        <w:t xml:space="preserve"> een specifieke betekenis hebben</w:t>
      </w:r>
      <w:r w:rsidR="00382A8F">
        <w:t>. Daar waar een zo gedefinieerd begrip al wordt uitgelegd in de selectieleidraad</w:t>
      </w:r>
      <w:r w:rsidR="2C2C7429">
        <w:t xml:space="preserve">, wordt die in deze bijlage niet herhaald. </w:t>
      </w:r>
    </w:p>
    <w:p w14:paraId="75D2C906" w14:textId="72C01C32" w:rsidR="00574807" w:rsidRDefault="00574807" w:rsidP="00AB77AB">
      <w:pPr>
        <w:pStyle w:val="Geenafstand"/>
      </w:pPr>
    </w:p>
    <w:p w14:paraId="1705C237" w14:textId="460B5502" w:rsidR="00574807" w:rsidRDefault="00574807" w:rsidP="00AB77AB">
      <w:pPr>
        <w:pStyle w:val="Geenafstand"/>
      </w:pPr>
      <w:r>
        <w:t xml:space="preserve">Daar waar het begrip zowel in het enkelvoud als </w:t>
      </w:r>
      <w:r w:rsidR="711FBB3E">
        <w:t xml:space="preserve">in </w:t>
      </w:r>
      <w:r>
        <w:t xml:space="preserve">meervoud </w:t>
      </w:r>
      <w:r w:rsidR="4B402703">
        <w:t xml:space="preserve">van toepassing is, </w:t>
      </w:r>
      <w:r w:rsidR="009ECCCF">
        <w:t>wordt</w:t>
      </w:r>
      <w:r>
        <w:t xml:space="preserve"> alleen het enkelvoud </w:t>
      </w:r>
      <w:r w:rsidR="2119DDA1">
        <w:t>vermeld</w:t>
      </w:r>
      <w:r>
        <w:t>.</w:t>
      </w:r>
      <w:r>
        <w:br/>
      </w:r>
    </w:p>
    <w:p w14:paraId="4DF34897" w14:textId="0934A399" w:rsidR="00AB77AB" w:rsidRDefault="00AB77AB" w:rsidP="00AB77AB">
      <w:pPr>
        <w:pStyle w:val="Geenafstand"/>
      </w:pPr>
    </w:p>
    <w:tbl>
      <w:tblPr>
        <w:tblStyle w:val="Tabelraster"/>
        <w:tblW w:w="0" w:type="auto"/>
        <w:tblLook w:val="04A0" w:firstRow="1" w:lastRow="0" w:firstColumn="1" w:lastColumn="0" w:noHBand="0" w:noVBand="1"/>
      </w:tblPr>
      <w:tblGrid>
        <w:gridCol w:w="4041"/>
        <w:gridCol w:w="5021"/>
      </w:tblGrid>
      <w:tr w:rsidR="00C67788" w14:paraId="2EEF6A76" w14:textId="77777777" w:rsidTr="00126E31">
        <w:trPr>
          <w:tblHeader/>
        </w:trPr>
        <w:tc>
          <w:tcPr>
            <w:tcW w:w="4046" w:type="dxa"/>
            <w:shd w:val="clear" w:color="auto" w:fill="FFFF00"/>
          </w:tcPr>
          <w:p w14:paraId="71999AEE" w14:textId="77777777" w:rsidR="00C67788" w:rsidRPr="0037259B" w:rsidRDefault="00C67788" w:rsidP="00AB77AB">
            <w:pPr>
              <w:pStyle w:val="Geenafstand"/>
              <w:rPr>
                <w:b/>
                <w:highlight w:val="yellow"/>
              </w:rPr>
            </w:pPr>
            <w:r w:rsidRPr="4309D96F">
              <w:rPr>
                <w:b/>
                <w:highlight w:val="yellow"/>
              </w:rPr>
              <w:t>Begrip</w:t>
            </w:r>
          </w:p>
        </w:tc>
        <w:tc>
          <w:tcPr>
            <w:tcW w:w="5016" w:type="dxa"/>
            <w:shd w:val="clear" w:color="auto" w:fill="FFFF00"/>
          </w:tcPr>
          <w:p w14:paraId="2CD97F25" w14:textId="77777777" w:rsidR="00C67788" w:rsidRDefault="00C67788" w:rsidP="00AB77AB">
            <w:pPr>
              <w:pStyle w:val="Geenafstand"/>
              <w:rPr>
                <w:b/>
                <w:highlight w:val="yellow"/>
              </w:rPr>
            </w:pPr>
            <w:r w:rsidRPr="4309D96F">
              <w:rPr>
                <w:b/>
                <w:highlight w:val="yellow"/>
              </w:rPr>
              <w:t>Betekenis</w:t>
            </w:r>
          </w:p>
        </w:tc>
      </w:tr>
      <w:tr w:rsidR="002A4783" w14:paraId="6B067535" w14:textId="77777777" w:rsidTr="00126E31">
        <w:tc>
          <w:tcPr>
            <w:tcW w:w="4046" w:type="dxa"/>
          </w:tcPr>
          <w:p w14:paraId="2FAD0578" w14:textId="60A5A1CA" w:rsidR="002A4783" w:rsidRDefault="002A4783" w:rsidP="00AB77AB">
            <w:pPr>
              <w:pStyle w:val="Geenafstand"/>
            </w:pPr>
            <w:r>
              <w:t>Adaptief onderhoud</w:t>
            </w:r>
          </w:p>
        </w:tc>
        <w:tc>
          <w:tcPr>
            <w:tcW w:w="5016" w:type="dxa"/>
          </w:tcPr>
          <w:p w14:paraId="1BB788C4" w14:textId="2848E59B" w:rsidR="002A4783" w:rsidRDefault="00894D3E" w:rsidP="00AB77AB">
            <w:pPr>
              <w:pStyle w:val="Geenafstand"/>
            </w:pPr>
            <w:r w:rsidRPr="00894D3E">
              <w:t xml:space="preserve">Aanpassen van </w:t>
            </w:r>
            <w:r w:rsidR="000F222D">
              <w:t>een</w:t>
            </w:r>
            <w:r w:rsidRPr="00894D3E">
              <w:t xml:space="preserve"> applicatie om te blijven voldoen aan de eisen die gesteld worden aan wijzigingen in de omgeving (ontwikkelingen keten, technologie</w:t>
            </w:r>
            <w:r>
              <w:t xml:space="preserve"> (w.o. veiligheid), </w:t>
            </w:r>
            <w:r w:rsidRPr="00894D3E">
              <w:t>of bedrijfsproces).</w:t>
            </w:r>
            <w:r>
              <w:br/>
            </w:r>
          </w:p>
        </w:tc>
      </w:tr>
      <w:tr w:rsidR="002A4783" w14:paraId="68B68034" w14:textId="77777777" w:rsidTr="00126E31">
        <w:tc>
          <w:tcPr>
            <w:tcW w:w="4046" w:type="dxa"/>
          </w:tcPr>
          <w:p w14:paraId="71EBBF03" w14:textId="3BD7C5F0" w:rsidR="002A4783" w:rsidRDefault="002A4783" w:rsidP="00AB77AB">
            <w:pPr>
              <w:pStyle w:val="Geenafstand"/>
            </w:pPr>
            <w:r>
              <w:t>Additief onderhoud</w:t>
            </w:r>
          </w:p>
        </w:tc>
        <w:tc>
          <w:tcPr>
            <w:tcW w:w="5016" w:type="dxa"/>
          </w:tcPr>
          <w:p w14:paraId="7C0BB89E" w14:textId="4EF3B183" w:rsidR="002A4783" w:rsidRDefault="00894D3E" w:rsidP="00AB77AB">
            <w:pPr>
              <w:pStyle w:val="Geenafstand"/>
            </w:pPr>
            <w:r>
              <w:t>Ui</w:t>
            </w:r>
            <w:r w:rsidRPr="00894D3E">
              <w:t xml:space="preserve">tbreiden van de functionaliteit van </w:t>
            </w:r>
            <w:r w:rsidR="000F222D">
              <w:t>een</w:t>
            </w:r>
            <w:r w:rsidRPr="00894D3E">
              <w:t xml:space="preserve"> applicatie.</w:t>
            </w:r>
            <w:r>
              <w:br/>
            </w:r>
          </w:p>
        </w:tc>
      </w:tr>
      <w:tr w:rsidR="00C67788" w14:paraId="7E351214" w14:textId="77777777" w:rsidTr="00FB2C4D">
        <w:trPr>
          <w:trHeight w:val="300"/>
        </w:trPr>
        <w:tc>
          <w:tcPr>
            <w:tcW w:w="4046" w:type="dxa"/>
          </w:tcPr>
          <w:p w14:paraId="5D4DBD85" w14:textId="637D3E88" w:rsidR="00C67788" w:rsidRDefault="00C67788" w:rsidP="00AB77AB">
            <w:pPr>
              <w:pStyle w:val="Geenafstand"/>
            </w:pPr>
            <w:r>
              <w:t>Applicatiebeheer</w:t>
            </w:r>
          </w:p>
        </w:tc>
        <w:tc>
          <w:tcPr>
            <w:tcW w:w="5016" w:type="dxa"/>
          </w:tcPr>
          <w:p w14:paraId="0A6C779A" w14:textId="6769A4E5" w:rsidR="00C67788" w:rsidRDefault="002A4783" w:rsidP="00AB77AB">
            <w:pPr>
              <w:pStyle w:val="Geenafstand"/>
            </w:pPr>
            <w:r>
              <w:t xml:space="preserve">Het </w:t>
            </w:r>
            <w:proofErr w:type="spellStart"/>
            <w:r>
              <w:t>instandhouden</w:t>
            </w:r>
            <w:proofErr w:type="spellEnd"/>
            <w:r>
              <w:t xml:space="preserve">, </w:t>
            </w:r>
            <w:r w:rsidRPr="002A4783">
              <w:t xml:space="preserve">onderhouden </w:t>
            </w:r>
            <w:r>
              <w:t xml:space="preserve">en vernieuwen </w:t>
            </w:r>
            <w:r w:rsidRPr="002A4783">
              <w:t xml:space="preserve">van </w:t>
            </w:r>
            <w:r w:rsidR="000F222D">
              <w:t xml:space="preserve">een </w:t>
            </w:r>
            <w:r w:rsidRPr="002A4783">
              <w:t xml:space="preserve">applicatie en </w:t>
            </w:r>
            <w:r w:rsidR="00CE01D3">
              <w:t xml:space="preserve">de </w:t>
            </w:r>
            <w:r w:rsidRPr="002A4783">
              <w:t xml:space="preserve">bijbehorende </w:t>
            </w:r>
            <w:r w:rsidR="003C4B47">
              <w:t xml:space="preserve">fysieke- en softwarematige systemen die in zijn geheel benodigd zijn om de applicatie te </w:t>
            </w:r>
            <w:r w:rsidR="0041263D">
              <w:t>kunnen laten funct</w:t>
            </w:r>
            <w:r w:rsidR="3BC9BFD6">
              <w:t>i</w:t>
            </w:r>
            <w:r w:rsidR="0041263D">
              <w:t>oneren.</w:t>
            </w:r>
            <w:r>
              <w:br/>
            </w:r>
          </w:p>
        </w:tc>
      </w:tr>
      <w:tr w:rsidR="25F27E8B" w14:paraId="56F6214C" w14:textId="77777777" w:rsidTr="25F27E8B">
        <w:tc>
          <w:tcPr>
            <w:tcW w:w="4041" w:type="dxa"/>
          </w:tcPr>
          <w:p w14:paraId="18A6EE70" w14:textId="49010398" w:rsidR="22D6AF9B" w:rsidRDefault="22D6AF9B" w:rsidP="4D0C7C26">
            <w:pPr>
              <w:pStyle w:val="Geenafstand"/>
            </w:pPr>
            <w:r>
              <w:t>Baseline Informatiebeveiliging Overheid (BIO)</w:t>
            </w:r>
          </w:p>
          <w:p w14:paraId="4B62755F" w14:textId="69F8260E" w:rsidR="25F27E8B" w:rsidRDefault="25F27E8B" w:rsidP="4D0C7C26">
            <w:pPr>
              <w:pStyle w:val="Geenafstand"/>
            </w:pPr>
          </w:p>
        </w:tc>
        <w:tc>
          <w:tcPr>
            <w:tcW w:w="5021" w:type="dxa"/>
          </w:tcPr>
          <w:p w14:paraId="36ED1F6F" w14:textId="3222E8BA" w:rsidR="22D6AF9B" w:rsidRDefault="22D6AF9B" w:rsidP="568CECAF">
            <w:pPr>
              <w:pStyle w:val="Geenafstand"/>
            </w:pPr>
            <w:r>
              <w:t>Vanaf 1 januari 2019 is de Baseline Informatiebeveiliging Overheid (BIO) van kracht. De BIO vervangt de bestaande baselines informatieveiligheid voor </w:t>
            </w:r>
            <w:hyperlink r:id="rId10" w:history="1">
              <w:r>
                <w:t>Rijk</w:t>
              </w:r>
            </w:hyperlink>
            <w:r>
              <w:t>, </w:t>
            </w:r>
            <w:hyperlink r:id="rId11" w:history="1">
              <w:r>
                <w:t>Gemeenten</w:t>
              </w:r>
            </w:hyperlink>
            <w:r>
              <w:t>, </w:t>
            </w:r>
            <w:hyperlink r:id="rId12" w:history="1">
              <w:r>
                <w:t>Waterschappen</w:t>
              </w:r>
            </w:hyperlink>
            <w:r>
              <w:t> en </w:t>
            </w:r>
            <w:hyperlink r:id="rId13" w:history="1">
              <w:r>
                <w:t>Provincies</w:t>
              </w:r>
            </w:hyperlink>
            <w:r>
              <w:t>. </w:t>
            </w:r>
          </w:p>
          <w:p w14:paraId="2CEE8951" w14:textId="6BA7A3D4" w:rsidR="25F27E8B" w:rsidRDefault="22D6AF9B" w:rsidP="568CECAF">
            <w:pPr>
              <w:pStyle w:val="Geenafstand"/>
            </w:pPr>
            <w:r>
              <w:t>Van BIG, BIR, BIR2017, IBI en BIWA naar BIO. Hiermee ontstaat één gezamenlijk normenkader voor informatiebeveiliging binnen de gehele overheid, gebaseerd op de internationaal erkende en actuele ISO-normeringen.</w:t>
            </w:r>
          </w:p>
        </w:tc>
      </w:tr>
      <w:tr w:rsidR="00C67788" w14:paraId="46C4D62E" w14:textId="77777777" w:rsidTr="00126E31">
        <w:tc>
          <w:tcPr>
            <w:tcW w:w="4046" w:type="dxa"/>
          </w:tcPr>
          <w:p w14:paraId="60AF0067" w14:textId="1470220B" w:rsidR="00C67788" w:rsidRDefault="00EE74C3" w:rsidP="00AB77AB">
            <w:pPr>
              <w:pStyle w:val="Geenafstand"/>
            </w:pPr>
            <w:r>
              <w:t>Beveiligingsnormen</w:t>
            </w:r>
          </w:p>
        </w:tc>
        <w:tc>
          <w:tcPr>
            <w:tcW w:w="5016" w:type="dxa"/>
          </w:tcPr>
          <w:p w14:paraId="34AF5E63" w14:textId="46C0FD5E" w:rsidR="00C67788" w:rsidRDefault="00EE74C3" w:rsidP="00AB77AB">
            <w:pPr>
              <w:pStyle w:val="Geenafstand"/>
            </w:pPr>
            <w:r w:rsidRPr="00EE74C3">
              <w:t>zie de Baseline Informatiebeveiliging Overheden</w:t>
            </w:r>
            <w:r>
              <w:t>.</w:t>
            </w:r>
            <w:r>
              <w:br/>
            </w:r>
          </w:p>
        </w:tc>
      </w:tr>
      <w:tr w:rsidR="00F943E9" w14:paraId="22EF7DE3" w14:textId="77777777" w:rsidTr="00126E31">
        <w:tc>
          <w:tcPr>
            <w:tcW w:w="4046" w:type="dxa"/>
          </w:tcPr>
          <w:p w14:paraId="608DF180" w14:textId="232C4441" w:rsidR="00F943E9" w:rsidRDefault="00F943E9" w:rsidP="00AB77AB">
            <w:pPr>
              <w:pStyle w:val="Geenafstand"/>
            </w:pPr>
            <w:r>
              <w:t>Beveiligingsplan</w:t>
            </w:r>
          </w:p>
        </w:tc>
        <w:tc>
          <w:tcPr>
            <w:tcW w:w="5016" w:type="dxa"/>
          </w:tcPr>
          <w:p w14:paraId="4076A6F3" w14:textId="75713C29" w:rsidR="00F943E9" w:rsidRDefault="00F943E9" w:rsidP="00F943E9">
            <w:pPr>
              <w:pStyle w:val="Geenafstand"/>
            </w:pPr>
            <w:r>
              <w:t>Een (verbeter)plan van te implementeren beheersingsmaatregelen van</w:t>
            </w:r>
            <w:r w:rsidR="799E6502">
              <w:t xml:space="preserve"> </w:t>
            </w:r>
            <w:r>
              <w:t>het beveiligingsontwerp.</w:t>
            </w:r>
            <w:r>
              <w:br/>
            </w:r>
          </w:p>
        </w:tc>
      </w:tr>
      <w:tr w:rsidR="5C0F5CA7" w14:paraId="30D6C3BA" w14:textId="77777777" w:rsidTr="5C0F5CA7">
        <w:tc>
          <w:tcPr>
            <w:tcW w:w="4041" w:type="dxa"/>
          </w:tcPr>
          <w:p w14:paraId="111DFF9B" w14:textId="2D503060" w:rsidR="5C0F5CA7" w:rsidRDefault="5B5BA4B0" w:rsidP="20222EFA">
            <w:pPr>
              <w:pStyle w:val="Geenafstand"/>
            </w:pPr>
            <w:r>
              <w:t xml:space="preserve">BIJ12 Regiegroep / Regiegroep </w:t>
            </w:r>
          </w:p>
        </w:tc>
        <w:tc>
          <w:tcPr>
            <w:tcW w:w="5021" w:type="dxa"/>
          </w:tcPr>
          <w:p w14:paraId="41C14013" w14:textId="10B6EF49" w:rsidR="5C0F5CA7" w:rsidRDefault="5B5BA4B0" w:rsidP="7AF8D2BF">
            <w:pPr>
              <w:pStyle w:val="Geenafstand"/>
            </w:pPr>
            <w:r>
              <w:t xml:space="preserve">Zie IT Regie-organisatie </w:t>
            </w:r>
            <w:r>
              <w:br/>
            </w:r>
          </w:p>
        </w:tc>
      </w:tr>
      <w:tr w:rsidR="00126E31" w14:paraId="4DEF87DD" w14:textId="77777777" w:rsidTr="00126E31">
        <w:tc>
          <w:tcPr>
            <w:tcW w:w="4046" w:type="dxa"/>
          </w:tcPr>
          <w:p w14:paraId="35348809" w14:textId="273AB088" w:rsidR="00126E31" w:rsidRDefault="00126E31" w:rsidP="00126E31">
            <w:pPr>
              <w:pStyle w:val="Geenafstand"/>
            </w:pPr>
            <w:r>
              <w:t>Correctief onderhoud</w:t>
            </w:r>
          </w:p>
          <w:p w14:paraId="124A6C1F" w14:textId="214F3298" w:rsidR="00126E31" w:rsidRDefault="00126E31" w:rsidP="00126E31">
            <w:pPr>
              <w:pStyle w:val="Geenafstand"/>
            </w:pPr>
          </w:p>
          <w:p w14:paraId="36D6BD47" w14:textId="51423EC9" w:rsidR="00126E31" w:rsidRDefault="00126E31" w:rsidP="00126E31">
            <w:pPr>
              <w:pStyle w:val="Geenafstand"/>
            </w:pPr>
          </w:p>
          <w:p w14:paraId="1F6519AD" w14:textId="27B0E715" w:rsidR="00126E31" w:rsidRDefault="00126E31" w:rsidP="00126E31">
            <w:pPr>
              <w:pStyle w:val="Geenafstand"/>
            </w:pPr>
          </w:p>
          <w:p w14:paraId="31B62969" w14:textId="32FBF506" w:rsidR="00126E31" w:rsidRDefault="00126E31" w:rsidP="00126E31">
            <w:pPr>
              <w:pStyle w:val="Geenafstand"/>
            </w:pPr>
          </w:p>
        </w:tc>
        <w:tc>
          <w:tcPr>
            <w:tcW w:w="5016" w:type="dxa"/>
          </w:tcPr>
          <w:p w14:paraId="345F7A9C" w14:textId="198D3203" w:rsidR="00126E31" w:rsidRDefault="00126E31" w:rsidP="00126E31">
            <w:pPr>
              <w:pStyle w:val="Geenafstand"/>
            </w:pPr>
            <w:r w:rsidRPr="002A4783">
              <w:t>Herstellen van gebreken in een applicatie</w:t>
            </w:r>
            <w:r w:rsidR="182B0CE0">
              <w:t>,</w:t>
            </w:r>
            <w:r>
              <w:br/>
            </w:r>
          </w:p>
        </w:tc>
      </w:tr>
      <w:tr w:rsidR="00126E31" w14:paraId="37EF8CC9" w14:textId="77777777" w:rsidTr="00126E31">
        <w:tc>
          <w:tcPr>
            <w:tcW w:w="4046" w:type="dxa"/>
          </w:tcPr>
          <w:p w14:paraId="7F20E181" w14:textId="59503BB2" w:rsidR="00126E31" w:rsidRDefault="00126E31" w:rsidP="00126E31">
            <w:pPr>
              <w:pStyle w:val="Geenafstand"/>
            </w:pPr>
            <w:r>
              <w:lastRenderedPageBreak/>
              <w:t>Functioneel Beheer</w:t>
            </w:r>
          </w:p>
        </w:tc>
        <w:tc>
          <w:tcPr>
            <w:tcW w:w="5016" w:type="dxa"/>
          </w:tcPr>
          <w:p w14:paraId="2B780F4B" w14:textId="3DD4C6ED" w:rsidR="00126E31" w:rsidRDefault="00126E31" w:rsidP="00126E31">
            <w:pPr>
              <w:pStyle w:val="Geenafstand"/>
            </w:pPr>
            <w:r>
              <w:t xml:space="preserve">Het </w:t>
            </w:r>
            <w:proofErr w:type="spellStart"/>
            <w:r>
              <w:t>i</w:t>
            </w:r>
            <w:r w:rsidRPr="002A4783">
              <w:t>nstandhouden</w:t>
            </w:r>
            <w:proofErr w:type="spellEnd"/>
            <w:r>
              <w:t xml:space="preserve">, </w:t>
            </w:r>
            <w:r w:rsidRPr="002A4783">
              <w:t xml:space="preserve">onderhouden </w:t>
            </w:r>
            <w:r>
              <w:t xml:space="preserve">en vernieuwen </w:t>
            </w:r>
            <w:r w:rsidRPr="002A4783">
              <w:t>van de informatievoorziening voor het ondersteunen van processen door het bieden van functionaliteit voor het tijdig en juist verwerken, gebruiken en beheren van informatie.</w:t>
            </w:r>
            <w:r>
              <w:br/>
            </w:r>
          </w:p>
        </w:tc>
      </w:tr>
      <w:tr w:rsidR="00126E31" w14:paraId="381E8762" w14:textId="77777777" w:rsidTr="00126E31">
        <w:tc>
          <w:tcPr>
            <w:tcW w:w="4046" w:type="dxa"/>
          </w:tcPr>
          <w:p w14:paraId="50A9E2C9" w14:textId="77777777" w:rsidR="00126E31" w:rsidRDefault="00126E31" w:rsidP="00126E31">
            <w:pPr>
              <w:pStyle w:val="Geenafstand"/>
            </w:pPr>
            <w:r>
              <w:t>Hosting</w:t>
            </w:r>
          </w:p>
        </w:tc>
        <w:tc>
          <w:tcPr>
            <w:tcW w:w="5016" w:type="dxa"/>
          </w:tcPr>
          <w:p w14:paraId="206E0766" w14:textId="2F905C19" w:rsidR="00126E31" w:rsidRDefault="00126E31" w:rsidP="00126E31">
            <w:pPr>
              <w:pStyle w:val="Geenafstand"/>
            </w:pPr>
            <w:r>
              <w:t xml:space="preserve">Het door Leverancier door middel van technieken voor communicatie op afstand aan BIJ12 ter </w:t>
            </w:r>
            <w:r w:rsidR="0804DAA4">
              <w:t>beschikking</w:t>
            </w:r>
            <w:r w:rsidR="0B3430BD">
              <w:t xml:space="preserve"> </w:t>
            </w:r>
            <w:r w:rsidR="0804DAA4">
              <w:t>stellen</w:t>
            </w:r>
            <w:r>
              <w:t xml:space="preserve"> van de overeengekomen </w:t>
            </w:r>
            <w:r w:rsidR="0804DAA4">
              <w:t>set</w:t>
            </w:r>
            <w:r>
              <w:t xml:space="preserve"> van het Applicatielandschap van BIJ12.</w:t>
            </w:r>
            <w:r>
              <w:br/>
            </w:r>
          </w:p>
        </w:tc>
      </w:tr>
      <w:tr w:rsidR="00126E31" w:rsidRPr="007C1634" w14:paraId="6B7E73B2" w14:textId="77777777" w:rsidTr="00126E31">
        <w:tc>
          <w:tcPr>
            <w:tcW w:w="4046" w:type="dxa"/>
          </w:tcPr>
          <w:p w14:paraId="29CDBF80" w14:textId="28CCC2DA" w:rsidR="00126E31" w:rsidRDefault="00126E31" w:rsidP="00126E31">
            <w:pPr>
              <w:pStyle w:val="Geenafstand"/>
            </w:pPr>
            <w:r>
              <w:t>Informatiebeveiliging</w:t>
            </w:r>
          </w:p>
        </w:tc>
        <w:tc>
          <w:tcPr>
            <w:tcW w:w="5016" w:type="dxa"/>
          </w:tcPr>
          <w:p w14:paraId="55384A12" w14:textId="3F164532" w:rsidR="00126E31" w:rsidRPr="007C1634" w:rsidRDefault="00126E31" w:rsidP="00126E31">
            <w:pPr>
              <w:pStyle w:val="Geenafstand"/>
            </w:pPr>
            <w:r w:rsidRPr="00EE74C3">
              <w:t xml:space="preserve">Informatiebeveiliging is het geheel van preventieve, </w:t>
            </w:r>
            <w:proofErr w:type="spellStart"/>
            <w:r w:rsidRPr="00EE74C3">
              <w:t>detectieve</w:t>
            </w:r>
            <w:proofErr w:type="spellEnd"/>
            <w:r w:rsidRPr="00EE74C3">
              <w:t>, repressieve en correctieve maatregelen alsmede procedures en processen die de beschikbaarheid, exclusiviteit en integriteit van alle vormen van informatie binnen een organisatie of een maatschappij garanderen, met als doel de continuïteit van de informatie en de informatievoorziening te waarborgen en de eventuele gevolgen van beveiligingsincidenten tot een acceptabel, vooraf bepaald niveau te beperken.</w:t>
            </w:r>
            <w:r>
              <w:br/>
            </w:r>
          </w:p>
        </w:tc>
      </w:tr>
      <w:tr w:rsidR="00126E31" w:rsidRPr="007C1634" w14:paraId="2214FF34" w14:textId="77777777" w:rsidTr="00126E31">
        <w:tc>
          <w:tcPr>
            <w:tcW w:w="4046" w:type="dxa"/>
          </w:tcPr>
          <w:p w14:paraId="26632796" w14:textId="060E7473" w:rsidR="00126E31" w:rsidRPr="007C1634" w:rsidRDefault="00126E31" w:rsidP="00126E31">
            <w:pPr>
              <w:pStyle w:val="Geenafstand"/>
            </w:pPr>
            <w:r>
              <w:t>Informatievoorziening</w:t>
            </w:r>
          </w:p>
        </w:tc>
        <w:tc>
          <w:tcPr>
            <w:tcW w:w="5016" w:type="dxa"/>
          </w:tcPr>
          <w:p w14:paraId="44F264E2" w14:textId="2EC8907A" w:rsidR="00126E31" w:rsidRPr="007C1634" w:rsidRDefault="00126E31" w:rsidP="00126E31">
            <w:pPr>
              <w:pStyle w:val="Geenafstand"/>
            </w:pPr>
            <w:r w:rsidRPr="007C1634">
              <w:t xml:space="preserve">De informatievoorziening van een organisatie is het geheel van mensen, middelen </w:t>
            </w:r>
            <w:r>
              <w:t xml:space="preserve">(waaronder IV-ketens) </w:t>
            </w:r>
            <w:r w:rsidRPr="007C1634">
              <w:t>en maatregelen, gericht op de informatiebehoefte van die organisatie.</w:t>
            </w:r>
            <w:r>
              <w:br/>
            </w:r>
          </w:p>
        </w:tc>
      </w:tr>
      <w:tr w:rsidR="3D1DC733" w14:paraId="00A46AC5" w14:textId="77777777" w:rsidTr="3D1DC733">
        <w:tc>
          <w:tcPr>
            <w:tcW w:w="4041" w:type="dxa"/>
          </w:tcPr>
          <w:p w14:paraId="7B87E69F" w14:textId="1A4C726B" w:rsidR="3D1DC733" w:rsidRDefault="751901F6" w:rsidP="56A41CCE">
            <w:pPr>
              <w:pStyle w:val="Geenafstand"/>
            </w:pPr>
            <w:r>
              <w:t>Integraal beheer</w:t>
            </w:r>
          </w:p>
        </w:tc>
        <w:tc>
          <w:tcPr>
            <w:tcW w:w="5021" w:type="dxa"/>
          </w:tcPr>
          <w:p w14:paraId="2CAB730D" w14:textId="005460C9" w:rsidR="3D1DC733" w:rsidRDefault="751901F6" w:rsidP="62198E73">
            <w:pPr>
              <w:pStyle w:val="Geenafstand"/>
            </w:pPr>
            <w:r>
              <w:t xml:space="preserve">Het samenspel van Functioneel Beheer, Applicatiebeheer en Technisch Beheer dat benodigd is om IV-ketens, applicatielandschap (of een subset daarvan) in stand te houden en te onderhouden. </w:t>
            </w:r>
            <w:r>
              <w:br/>
            </w:r>
          </w:p>
        </w:tc>
      </w:tr>
      <w:tr w:rsidR="58665EEC" w14:paraId="53B0844C" w14:textId="77777777" w:rsidTr="58665EEC">
        <w:tc>
          <w:tcPr>
            <w:tcW w:w="4041" w:type="dxa"/>
          </w:tcPr>
          <w:p w14:paraId="591C1956" w14:textId="7546B539" w:rsidR="58665EEC" w:rsidRDefault="55AEE294" w:rsidP="0F7D57F5">
            <w:pPr>
              <w:pStyle w:val="Geenafstand"/>
            </w:pPr>
            <w:r>
              <w:t>IT Regie</w:t>
            </w:r>
          </w:p>
        </w:tc>
        <w:tc>
          <w:tcPr>
            <w:tcW w:w="5021" w:type="dxa"/>
          </w:tcPr>
          <w:p w14:paraId="562F2A7D" w14:textId="55C7050E" w:rsidR="55AEE294" w:rsidRDefault="55AEE294" w:rsidP="0AE884CD">
            <w:pPr>
              <w:shd w:val="clear" w:color="auto" w:fill="FFFFFF" w:themeFill="background1"/>
              <w:spacing w:after="150"/>
            </w:pPr>
            <w:r>
              <w:t>Het werkend maken van de keten van informatievoorziening vindt plaats op drie niveaus.</w:t>
            </w:r>
          </w:p>
          <w:p w14:paraId="41DF0B53" w14:textId="77777777" w:rsidR="55AEE294" w:rsidRDefault="55AEE294" w:rsidP="0AE884CD">
            <w:pPr>
              <w:numPr>
                <w:ilvl w:val="0"/>
                <w:numId w:val="1"/>
              </w:numPr>
              <w:shd w:val="clear" w:color="auto" w:fill="FFFFFF" w:themeFill="background1"/>
              <w:spacing w:beforeAutospacing="1" w:afterAutospacing="1"/>
            </w:pPr>
            <w:r>
              <w:t>Richten</w:t>
            </w:r>
          </w:p>
          <w:p w14:paraId="62A2CB96" w14:textId="77777777" w:rsidR="55AEE294" w:rsidRDefault="55AEE294" w:rsidP="0AE884CD">
            <w:pPr>
              <w:numPr>
                <w:ilvl w:val="0"/>
                <w:numId w:val="1"/>
              </w:numPr>
              <w:shd w:val="clear" w:color="auto" w:fill="FFFFFF" w:themeFill="background1"/>
              <w:spacing w:beforeAutospacing="1" w:afterAutospacing="1"/>
            </w:pPr>
            <w:r>
              <w:t>Inrichten</w:t>
            </w:r>
          </w:p>
          <w:p w14:paraId="538E85CF" w14:textId="69454335" w:rsidR="3AF86D9B" w:rsidRDefault="55AEE294" w:rsidP="0B0EF68A">
            <w:pPr>
              <w:numPr>
                <w:ilvl w:val="0"/>
                <w:numId w:val="1"/>
              </w:numPr>
              <w:shd w:val="clear" w:color="auto" w:fill="FFFFFF" w:themeFill="background1"/>
              <w:spacing w:beforeAutospacing="1"/>
            </w:pPr>
            <w:r>
              <w:t>Verrichten</w:t>
            </w:r>
          </w:p>
          <w:p w14:paraId="72A077FE" w14:textId="34ACE639" w:rsidR="58FE2DA2" w:rsidRDefault="58FE2DA2" w:rsidP="58FE2DA2">
            <w:pPr>
              <w:pStyle w:val="Geenafstand"/>
              <w:shd w:val="clear" w:color="auto" w:fill="FFFFFF" w:themeFill="background1"/>
            </w:pPr>
          </w:p>
          <w:p w14:paraId="0CB9C45E" w14:textId="5ADA9798" w:rsidR="58665EEC" w:rsidRDefault="37D25BDD" w:rsidP="0F7D57F5">
            <w:pPr>
              <w:pStyle w:val="Geenafstand"/>
              <w:shd w:val="clear" w:color="auto" w:fill="FFFFFF" w:themeFill="background1"/>
            </w:pPr>
            <w:r>
              <w:rPr>
                <w:noProof/>
              </w:rPr>
              <w:drawing>
                <wp:inline distT="0" distB="0" distL="0" distR="0" wp14:anchorId="5F412E9E" wp14:editId="1B3BFA0A">
                  <wp:extent cx="3038475" cy="1975009"/>
                  <wp:effectExtent l="0" t="0" r="0" b="0"/>
                  <wp:docPr id="209829879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pic:nvPicPr>
                        <pic:blipFill>
                          <a:blip r:embed="rId14">
                            <a:extLst>
                              <a:ext uri="{28A0092B-C50C-407E-A947-70E740481C1C}">
                                <a14:useLocalDpi xmlns:a14="http://schemas.microsoft.com/office/drawing/2010/main" val="0"/>
                              </a:ext>
                            </a:extLst>
                          </a:blip>
                          <a:stretch>
                            <a:fillRect/>
                          </a:stretch>
                        </pic:blipFill>
                        <pic:spPr>
                          <a:xfrm>
                            <a:off x="0" y="0"/>
                            <a:ext cx="3038475" cy="1975009"/>
                          </a:xfrm>
                          <a:prstGeom prst="rect">
                            <a:avLst/>
                          </a:prstGeom>
                        </pic:spPr>
                      </pic:pic>
                    </a:graphicData>
                  </a:graphic>
                </wp:inline>
              </w:drawing>
            </w:r>
          </w:p>
        </w:tc>
      </w:tr>
      <w:tr w:rsidR="214CA262" w14:paraId="0BA18523" w14:textId="77777777" w:rsidTr="214CA262">
        <w:tc>
          <w:tcPr>
            <w:tcW w:w="4041" w:type="dxa"/>
          </w:tcPr>
          <w:p w14:paraId="10EADA94" w14:textId="5C06663F" w:rsidR="214CA262" w:rsidRDefault="12356500" w:rsidP="19A6A035">
            <w:pPr>
              <w:pStyle w:val="Geenafstand"/>
            </w:pPr>
            <w:r>
              <w:lastRenderedPageBreak/>
              <w:t>IT Regieorganisatie</w:t>
            </w:r>
          </w:p>
        </w:tc>
        <w:tc>
          <w:tcPr>
            <w:tcW w:w="5021" w:type="dxa"/>
          </w:tcPr>
          <w:p w14:paraId="1C2588F6" w14:textId="0D4A6B0E" w:rsidR="214CA262" w:rsidRDefault="12356500" w:rsidP="56C36B4E">
            <w:pPr>
              <w:pStyle w:val="Geenafstand"/>
            </w:pPr>
            <w:r>
              <w:t>De processen die de afstemming van de IT-dienstverlening op de bedrijfsprocessen borgen</w:t>
            </w:r>
            <w:r w:rsidR="3A6E72EA">
              <w:t>,</w:t>
            </w:r>
            <w:r>
              <w:t xml:space="preserve"> worden aangeduid als regieprocessen en het onderdeel van het bedrijf dat ervoor zorgt dat deze processen worden uitgevoerd – in samenwerking met de business en interne IT-delivery – wordt de regieorganisatie genoemd.</w:t>
            </w:r>
            <w:r>
              <w:br/>
            </w:r>
          </w:p>
        </w:tc>
      </w:tr>
      <w:tr w:rsidR="00126E31" w14:paraId="02893C4C" w14:textId="77777777" w:rsidTr="00126E31">
        <w:tc>
          <w:tcPr>
            <w:tcW w:w="4046" w:type="dxa"/>
          </w:tcPr>
          <w:p w14:paraId="5C343BE7" w14:textId="77777777" w:rsidR="00126E31" w:rsidRDefault="00126E31" w:rsidP="00126E31">
            <w:pPr>
              <w:pStyle w:val="Geenafstand"/>
            </w:pPr>
            <w:r>
              <w:t>IT security</w:t>
            </w:r>
          </w:p>
        </w:tc>
        <w:tc>
          <w:tcPr>
            <w:tcW w:w="5016" w:type="dxa"/>
          </w:tcPr>
          <w:p w14:paraId="5AEAF36B" w14:textId="79B9BD20" w:rsidR="00126E31" w:rsidRDefault="00126E31" w:rsidP="00126E31">
            <w:pPr>
              <w:pStyle w:val="Geenafstand"/>
            </w:pPr>
            <w:r>
              <w:t>Het geheel van beveiligingsmaatregelen om ervoor te zorgen dat bedrijfsinformatie beschermd wordt. Hiervoor worden verschillende soorten technologie gebruikt.</w:t>
            </w:r>
            <w:r>
              <w:br/>
            </w:r>
          </w:p>
        </w:tc>
      </w:tr>
      <w:tr w:rsidR="00126E31" w14:paraId="26610572" w14:textId="77777777" w:rsidTr="00126E31">
        <w:tc>
          <w:tcPr>
            <w:tcW w:w="4046" w:type="dxa"/>
          </w:tcPr>
          <w:p w14:paraId="65DADCB7" w14:textId="28CA9773" w:rsidR="00126E31" w:rsidRDefault="00126E31" w:rsidP="00126E31">
            <w:pPr>
              <w:pStyle w:val="Geenafstand"/>
            </w:pPr>
            <w:r>
              <w:t>Informatievoorziening (IV)</w:t>
            </w:r>
          </w:p>
        </w:tc>
        <w:tc>
          <w:tcPr>
            <w:tcW w:w="5016" w:type="dxa"/>
          </w:tcPr>
          <w:p w14:paraId="18523FA9" w14:textId="4670D0BF" w:rsidR="00126E31" w:rsidRDefault="00126E31" w:rsidP="00126E31">
            <w:pPr>
              <w:pStyle w:val="Geenafstand"/>
            </w:pPr>
            <w:r>
              <w:t>De informatievoorziening van een organisatie is het geheel van mensen, middelen en maatregelen, gericht op de informatiebehoefte van die organisatie.</w:t>
            </w:r>
            <w:r>
              <w:br/>
            </w:r>
          </w:p>
        </w:tc>
      </w:tr>
      <w:tr w:rsidR="00126E31" w14:paraId="005C2472" w14:textId="77777777" w:rsidTr="00126E31">
        <w:tc>
          <w:tcPr>
            <w:tcW w:w="4046" w:type="dxa"/>
          </w:tcPr>
          <w:p w14:paraId="78FBF0A0" w14:textId="58D16903" w:rsidR="00126E31" w:rsidRDefault="00126E31" w:rsidP="00126E31">
            <w:pPr>
              <w:pStyle w:val="Geenafstand"/>
            </w:pPr>
            <w:r>
              <w:t>IV-landschap</w:t>
            </w:r>
          </w:p>
        </w:tc>
        <w:tc>
          <w:tcPr>
            <w:tcW w:w="5016" w:type="dxa"/>
          </w:tcPr>
          <w:p w14:paraId="744B1B1D" w14:textId="028C0C9D" w:rsidR="00126E31" w:rsidRDefault="00126E31" w:rsidP="00126E31">
            <w:pPr>
              <w:pStyle w:val="Geenafstand"/>
            </w:pPr>
            <w:r>
              <w:t xml:space="preserve">Een </w:t>
            </w:r>
            <w:r w:rsidRPr="00541BB2">
              <w:t>landschap van functionaliteiten, toepassingen, applicaties en systemen</w:t>
            </w:r>
            <w:r>
              <w:t xml:space="preserve"> die gezamenlijk één of meerdere bedrijfsprocessen ondersteunen.</w:t>
            </w:r>
            <w:r>
              <w:br/>
            </w:r>
          </w:p>
        </w:tc>
      </w:tr>
      <w:tr w:rsidR="00126E31" w14:paraId="41484FA6" w14:textId="77777777" w:rsidTr="00126E31">
        <w:tc>
          <w:tcPr>
            <w:tcW w:w="4046" w:type="dxa"/>
          </w:tcPr>
          <w:p w14:paraId="731AB217" w14:textId="09C3F5F9" w:rsidR="00126E31" w:rsidRDefault="00126E31" w:rsidP="00126E31">
            <w:pPr>
              <w:pStyle w:val="Geenafstand"/>
            </w:pPr>
            <w:proofErr w:type="spellStart"/>
            <w:r>
              <w:t>Key</w:t>
            </w:r>
            <w:proofErr w:type="spellEnd"/>
            <w:r>
              <w:t xml:space="preserve"> Performance Indicator (KPI) </w:t>
            </w:r>
          </w:p>
        </w:tc>
        <w:tc>
          <w:tcPr>
            <w:tcW w:w="5016" w:type="dxa"/>
          </w:tcPr>
          <w:p w14:paraId="622F07BA" w14:textId="721276CC" w:rsidR="00126E31" w:rsidRDefault="00126E31" w:rsidP="00126E31">
            <w:pPr>
              <w:pStyle w:val="Geenafstand"/>
            </w:pPr>
            <w:r>
              <w:t xml:space="preserve">Gezamenlijk overeengekomen prestatie welke of het geheel van de </w:t>
            </w:r>
            <w:proofErr w:type="spellStart"/>
            <w:r>
              <w:t>KPI’s</w:t>
            </w:r>
            <w:proofErr w:type="spellEnd"/>
            <w:r>
              <w:t xml:space="preserve"> indicatief is, voor de mate waarin organisaties succesvol samenwerken.</w:t>
            </w:r>
            <w:r>
              <w:br/>
            </w:r>
          </w:p>
        </w:tc>
      </w:tr>
      <w:tr w:rsidR="00126E31" w14:paraId="4F4A9811" w14:textId="77777777" w:rsidTr="00126E31">
        <w:tc>
          <w:tcPr>
            <w:tcW w:w="4046" w:type="dxa"/>
          </w:tcPr>
          <w:p w14:paraId="0E246E6C" w14:textId="77777777" w:rsidR="00126E31" w:rsidRDefault="00126E31" w:rsidP="00126E31">
            <w:pPr>
              <w:pStyle w:val="Geenafstand"/>
            </w:pPr>
            <w:r>
              <w:t>KSF</w:t>
            </w:r>
          </w:p>
        </w:tc>
        <w:tc>
          <w:tcPr>
            <w:tcW w:w="5016" w:type="dxa"/>
          </w:tcPr>
          <w:p w14:paraId="26ACD3EB" w14:textId="7A489DDC" w:rsidR="00126E31" w:rsidRDefault="2DA2B94C" w:rsidP="00126E31">
            <w:pPr>
              <w:pStyle w:val="Geenafstand"/>
            </w:pPr>
            <w:r>
              <w:t>Kritische succes factor</w:t>
            </w:r>
            <w:r w:rsidR="0C458DA8">
              <w:t>.</w:t>
            </w:r>
            <w:r>
              <w:br/>
            </w:r>
          </w:p>
        </w:tc>
      </w:tr>
      <w:tr w:rsidR="00126E31" w14:paraId="182C9DAC" w14:textId="77777777" w:rsidTr="00126E31">
        <w:tc>
          <w:tcPr>
            <w:tcW w:w="4046" w:type="dxa"/>
          </w:tcPr>
          <w:p w14:paraId="7BB898C4" w14:textId="0570946B" w:rsidR="00126E31" w:rsidRDefault="00126E31" w:rsidP="00126E31">
            <w:pPr>
              <w:pStyle w:val="Geenafstand"/>
            </w:pPr>
            <w:r>
              <w:t>Mededingingsprocedure met onderhandeling (MMO)</w:t>
            </w:r>
          </w:p>
        </w:tc>
        <w:tc>
          <w:tcPr>
            <w:tcW w:w="5016" w:type="dxa"/>
          </w:tcPr>
          <w:p w14:paraId="73C99A2D" w14:textId="2955C287" w:rsidR="00126E31" w:rsidRDefault="00126E31" w:rsidP="00126E31">
            <w:pPr>
              <w:pStyle w:val="Geenafstand"/>
            </w:pPr>
            <w:r>
              <w:t>Als bedoeld in paragraaf 2.2.1.5 van de Aanbestedingswet 2012</w:t>
            </w:r>
            <w:r w:rsidR="08E7B919">
              <w:t>.</w:t>
            </w:r>
            <w:r>
              <w:br/>
            </w:r>
          </w:p>
        </w:tc>
      </w:tr>
      <w:tr w:rsidR="00126E31" w14:paraId="3867AC96" w14:textId="77777777" w:rsidTr="00126E31">
        <w:tc>
          <w:tcPr>
            <w:tcW w:w="4046" w:type="dxa"/>
          </w:tcPr>
          <w:p w14:paraId="4CFA9592" w14:textId="7FB96FB4" w:rsidR="00126E31" w:rsidRDefault="00126E31" w:rsidP="00126E31">
            <w:pPr>
              <w:pStyle w:val="Geenafstand"/>
            </w:pPr>
            <w:r>
              <w:t>Nadere overeenkomst/opdracht (NOK)</w:t>
            </w:r>
          </w:p>
        </w:tc>
        <w:tc>
          <w:tcPr>
            <w:tcW w:w="5016" w:type="dxa"/>
          </w:tcPr>
          <w:p w14:paraId="2A47AF82" w14:textId="4605B89A" w:rsidR="00126E31" w:rsidRDefault="00126E31" w:rsidP="00126E31">
            <w:pPr>
              <w:pStyle w:val="Geenafstand"/>
            </w:pPr>
            <w:r>
              <w:t xml:space="preserve">Specifieke overeenkomsten en/of opdrachten die voorvloeien uit de eerder overeengekomen </w:t>
            </w:r>
            <w:r w:rsidR="75FAF8A0">
              <w:t>O</w:t>
            </w:r>
            <w:r w:rsidR="0804DAA4">
              <w:t>vereenkomst</w:t>
            </w:r>
            <w:r w:rsidR="14735B19">
              <w:t>.</w:t>
            </w:r>
          </w:p>
          <w:p w14:paraId="4448D030" w14:textId="1EF6A83D" w:rsidR="00126E31" w:rsidRDefault="00126E31" w:rsidP="00126E31">
            <w:pPr>
              <w:pStyle w:val="Geenafstand"/>
            </w:pPr>
          </w:p>
        </w:tc>
      </w:tr>
      <w:tr w:rsidR="00126E31" w14:paraId="4B4DEE6E" w14:textId="77777777" w:rsidTr="00126E31">
        <w:tc>
          <w:tcPr>
            <w:tcW w:w="4046" w:type="dxa"/>
          </w:tcPr>
          <w:p w14:paraId="64F19307" w14:textId="77777777" w:rsidR="00126E31" w:rsidRDefault="00126E31" w:rsidP="00126E31">
            <w:pPr>
              <w:pStyle w:val="Geenafstand"/>
            </w:pPr>
            <w:r>
              <w:t>Onderhoud</w:t>
            </w:r>
          </w:p>
        </w:tc>
        <w:tc>
          <w:tcPr>
            <w:tcW w:w="5016" w:type="dxa"/>
          </w:tcPr>
          <w:p w14:paraId="22A266C9" w14:textId="675804C0" w:rsidR="00126E31" w:rsidRDefault="00126E31" w:rsidP="00126E31">
            <w:pPr>
              <w:pStyle w:val="Geenafstand"/>
            </w:pPr>
            <w:r>
              <w:t>Het samenspel van correctief, additief</w:t>
            </w:r>
            <w:r w:rsidR="27DD65C6">
              <w:t>,</w:t>
            </w:r>
            <w:r>
              <w:t xml:space="preserve"> adaptief, perfectief en preventief onderhoud op </w:t>
            </w:r>
            <w:r w:rsidR="0804DAA4">
              <w:t>applicatie</w:t>
            </w:r>
            <w:r w:rsidR="37EA61E8">
              <w:t>s</w:t>
            </w:r>
            <w:r>
              <w:t xml:space="preserve"> of </w:t>
            </w:r>
            <w:r w:rsidR="612D04D0">
              <w:t xml:space="preserve">op </w:t>
            </w:r>
            <w:r w:rsidR="0804DAA4">
              <w:t>infrast</w:t>
            </w:r>
            <w:r w:rsidR="437603E8">
              <w:t>r</w:t>
            </w:r>
            <w:r w:rsidR="0804DAA4">
              <w:t>uctuur</w:t>
            </w:r>
            <w:r>
              <w:t>.</w:t>
            </w:r>
            <w:r>
              <w:br/>
            </w:r>
          </w:p>
        </w:tc>
      </w:tr>
      <w:tr w:rsidR="18C68091" w14:paraId="3ADF613E" w14:textId="77777777" w:rsidTr="18C68091">
        <w:tc>
          <w:tcPr>
            <w:tcW w:w="4041" w:type="dxa"/>
          </w:tcPr>
          <w:p w14:paraId="1F55A2A1" w14:textId="2E7C7EE4" w:rsidR="18C68091" w:rsidRDefault="0B136D2E" w:rsidP="0098356A">
            <w:pPr>
              <w:pStyle w:val="Geenafstand"/>
            </w:pPr>
            <w:r>
              <w:t>Opdracht</w:t>
            </w:r>
          </w:p>
        </w:tc>
        <w:tc>
          <w:tcPr>
            <w:tcW w:w="5021" w:type="dxa"/>
          </w:tcPr>
          <w:p w14:paraId="427F9DEF" w14:textId="273C5542" w:rsidR="18C68091" w:rsidRDefault="0B136D2E" w:rsidP="75F6063A">
            <w:pPr>
              <w:pStyle w:val="Geenafstand"/>
            </w:pPr>
            <w:r>
              <w:t xml:space="preserve">De op grond van art. 7:401 van het Burgerlijk Wetboek contractueel omschreven opdracht voor “Hosting, Beheer, Onderhoud en Doorontwikkeling applicaties ” voor een (benoemde) set van het BIJ12 Applicatielandschap. </w:t>
            </w:r>
            <w:r>
              <w:br/>
            </w:r>
          </w:p>
        </w:tc>
      </w:tr>
      <w:tr w:rsidR="00126E31" w14:paraId="08351BCD" w14:textId="77777777" w:rsidTr="00126E31">
        <w:tc>
          <w:tcPr>
            <w:tcW w:w="4046" w:type="dxa"/>
          </w:tcPr>
          <w:p w14:paraId="07C0E1C2" w14:textId="77777777" w:rsidR="00126E31" w:rsidRDefault="00126E31" w:rsidP="00126E31">
            <w:pPr>
              <w:pStyle w:val="Geenafstand"/>
            </w:pPr>
            <w:r>
              <w:t>Opdrachtnemer</w:t>
            </w:r>
          </w:p>
        </w:tc>
        <w:tc>
          <w:tcPr>
            <w:tcW w:w="5016" w:type="dxa"/>
          </w:tcPr>
          <w:p w14:paraId="0DA18341" w14:textId="72507AE0" w:rsidR="00126E31" w:rsidRDefault="00126E31" w:rsidP="00126E31">
            <w:pPr>
              <w:pStyle w:val="Geenafstand"/>
            </w:pPr>
            <w:r w:rsidRPr="00973748">
              <w:t xml:space="preserve">Degene die zich jegens een opdrachtgever verbindt tot het verrichten van werkzaamheden ter uitvoering van een overeenkomst van opdracht.  </w:t>
            </w:r>
            <w:r w:rsidR="447CCDDE">
              <w:t>B</w:t>
            </w:r>
            <w:r w:rsidR="0804DAA4">
              <w:t>ij</w:t>
            </w:r>
            <w:r w:rsidRPr="00973748">
              <w:t xml:space="preserve"> de uitvoering van deze werkzaamheden </w:t>
            </w:r>
            <w:r w:rsidR="68F9117D">
              <w:t xml:space="preserve">dient hij </w:t>
            </w:r>
            <w:r w:rsidR="0804DAA4">
              <w:t>de</w:t>
            </w:r>
            <w:r w:rsidRPr="00973748">
              <w:t xml:space="preserve"> zorg van een goed</w:t>
            </w:r>
            <w:r w:rsidRPr="2072D215">
              <w:rPr>
                <w:b/>
              </w:rPr>
              <w:t> </w:t>
            </w:r>
            <w:r>
              <w:t>opdrachtnemer</w:t>
            </w:r>
            <w:r w:rsidRPr="00973748">
              <w:t> in acht te nemen.</w:t>
            </w:r>
            <w:r>
              <w:br/>
            </w:r>
          </w:p>
        </w:tc>
      </w:tr>
      <w:tr w:rsidR="00126E31" w14:paraId="1A7444DE" w14:textId="77777777" w:rsidTr="00126E31">
        <w:tc>
          <w:tcPr>
            <w:tcW w:w="4046" w:type="dxa"/>
          </w:tcPr>
          <w:p w14:paraId="220565BC" w14:textId="3A54EA24" w:rsidR="00126E31" w:rsidRDefault="00126E31" w:rsidP="00126E31">
            <w:pPr>
              <w:pStyle w:val="Geenafstand"/>
            </w:pPr>
            <w:r>
              <w:lastRenderedPageBreak/>
              <w:t>Perfectief onderhoud</w:t>
            </w:r>
          </w:p>
        </w:tc>
        <w:tc>
          <w:tcPr>
            <w:tcW w:w="5016" w:type="dxa"/>
          </w:tcPr>
          <w:p w14:paraId="441CA860" w14:textId="6AFA7D75" w:rsidR="00126E31" w:rsidRDefault="00126E31" w:rsidP="00126E31">
            <w:pPr>
              <w:pStyle w:val="Geenafstand"/>
            </w:pPr>
            <w:r w:rsidRPr="000F222D">
              <w:t xml:space="preserve">Aanpassen van </w:t>
            </w:r>
            <w:r>
              <w:t>een</w:t>
            </w:r>
            <w:r w:rsidRPr="000F222D">
              <w:t xml:space="preserve"> applicatie zodat deze beter</w:t>
            </w:r>
            <w:r>
              <w:t>e</w:t>
            </w:r>
            <w:r w:rsidRPr="000F222D">
              <w:t xml:space="preserve"> prestaties levert.</w:t>
            </w:r>
            <w:r>
              <w:br/>
            </w:r>
          </w:p>
        </w:tc>
      </w:tr>
      <w:tr w:rsidR="00126E31" w14:paraId="399E9D44" w14:textId="77777777" w:rsidTr="00126E31">
        <w:tc>
          <w:tcPr>
            <w:tcW w:w="4046" w:type="dxa"/>
          </w:tcPr>
          <w:p w14:paraId="109A8745" w14:textId="7A486FB4" w:rsidR="00126E31" w:rsidRDefault="00126E31" w:rsidP="00126E31">
            <w:pPr>
              <w:pStyle w:val="Geenafstand"/>
            </w:pPr>
            <w:r>
              <w:t>Preventief onderhoud</w:t>
            </w:r>
          </w:p>
        </w:tc>
        <w:tc>
          <w:tcPr>
            <w:tcW w:w="5016" w:type="dxa"/>
          </w:tcPr>
          <w:p w14:paraId="13442DD2" w14:textId="20746E0A" w:rsidR="00126E31" w:rsidRDefault="00126E31" w:rsidP="00126E31">
            <w:pPr>
              <w:pStyle w:val="Geenafstand"/>
            </w:pPr>
            <w:r w:rsidRPr="000F222D">
              <w:t>Tijdig nemen van maatregelen om verstoringen te voorkomen.</w:t>
            </w:r>
            <w:r>
              <w:br/>
            </w:r>
          </w:p>
        </w:tc>
      </w:tr>
      <w:tr w:rsidR="00126E31" w14:paraId="66F31761" w14:textId="77777777" w:rsidTr="00126E31">
        <w:tc>
          <w:tcPr>
            <w:tcW w:w="4046" w:type="dxa"/>
          </w:tcPr>
          <w:p w14:paraId="72FF96A2" w14:textId="77777777" w:rsidR="00126E31" w:rsidRDefault="00126E31" w:rsidP="00126E31">
            <w:pPr>
              <w:pStyle w:val="Geenafstand"/>
            </w:pPr>
            <w:r>
              <w:t>Technisch beheer</w:t>
            </w:r>
          </w:p>
        </w:tc>
        <w:tc>
          <w:tcPr>
            <w:tcW w:w="5016" w:type="dxa"/>
          </w:tcPr>
          <w:p w14:paraId="5242C7AD" w14:textId="0735F8BD" w:rsidR="00126E31" w:rsidRDefault="00126E31" w:rsidP="00126E31">
            <w:pPr>
              <w:pStyle w:val="Geenafstand"/>
            </w:pPr>
            <w:r>
              <w:t>Het i</w:t>
            </w:r>
            <w:r w:rsidRPr="002A4783">
              <w:t>n standhouden</w:t>
            </w:r>
            <w:r>
              <w:t xml:space="preserve">, </w:t>
            </w:r>
            <w:r w:rsidRPr="002A4783">
              <w:t xml:space="preserve">onderhouden </w:t>
            </w:r>
            <w:r>
              <w:t xml:space="preserve">en vernieuwen </w:t>
            </w:r>
            <w:r w:rsidRPr="002A4783">
              <w:t>van de technische infrastructuur</w:t>
            </w:r>
            <w:r>
              <w:t>.</w:t>
            </w:r>
            <w:r>
              <w:br/>
            </w:r>
          </w:p>
        </w:tc>
      </w:tr>
      <w:tr w:rsidR="00126E31" w14:paraId="0D75E374" w14:textId="77777777" w:rsidTr="00126E31">
        <w:tc>
          <w:tcPr>
            <w:tcW w:w="4046" w:type="dxa"/>
          </w:tcPr>
          <w:p w14:paraId="16D4D4C9" w14:textId="77777777" w:rsidR="00126E31" w:rsidRDefault="00126E31" w:rsidP="00126E31">
            <w:pPr>
              <w:pStyle w:val="Geenafstand"/>
            </w:pPr>
            <w:r>
              <w:t>Transactiekosten</w:t>
            </w:r>
          </w:p>
        </w:tc>
        <w:tc>
          <w:tcPr>
            <w:tcW w:w="5016" w:type="dxa"/>
          </w:tcPr>
          <w:p w14:paraId="7DF3CFC0" w14:textId="31691C49" w:rsidR="00126E31" w:rsidRDefault="00126E31" w:rsidP="00126E31">
            <w:pPr>
              <w:pStyle w:val="Geenafstand"/>
            </w:pPr>
            <w:r w:rsidRPr="009F5393">
              <w:t>Transactiekosten zijn alle kosten die in het economisch verkeer moeten worden gemaakt ten behoeve van het tot stand brengen van een </w:t>
            </w:r>
            <w:r w:rsidR="3792B77E">
              <w:t>transactie</w:t>
            </w:r>
            <w:r w:rsidR="0804DAA4">
              <w:t>.</w:t>
            </w:r>
            <w:r w:rsidRPr="009F5393">
              <w:t> </w:t>
            </w:r>
            <w:r>
              <w:br/>
            </w:r>
          </w:p>
        </w:tc>
      </w:tr>
      <w:tr w:rsidR="00126E31" w14:paraId="3E1D2327" w14:textId="77777777" w:rsidTr="00126E31">
        <w:tc>
          <w:tcPr>
            <w:tcW w:w="4046" w:type="dxa"/>
          </w:tcPr>
          <w:p w14:paraId="6138A8C3" w14:textId="0F9F3C6D" w:rsidR="00126E31" w:rsidRDefault="23645242" w:rsidP="00126E31">
            <w:pPr>
              <w:pStyle w:val="Geenafstand"/>
            </w:pPr>
            <w:r>
              <w:t>Transitie</w:t>
            </w:r>
          </w:p>
        </w:tc>
        <w:tc>
          <w:tcPr>
            <w:tcW w:w="5016" w:type="dxa"/>
          </w:tcPr>
          <w:p w14:paraId="55AF38A6" w14:textId="57C014B9" w:rsidR="00126E31" w:rsidRDefault="00126E31" w:rsidP="00126E31">
            <w:pPr>
              <w:pStyle w:val="Geenafstand"/>
            </w:pPr>
            <w:r>
              <w:t>Het converteren en migreren van alle benodigde componenten (zoals data, instellingen, sourcecode, gecompileerde code en documentatie) van de applicaties die onderdeel zijn van de opdracht van huidige leverancier(s) naar de nieuwe leverancier, zonder daarbij de volledigheid, de integriteit en de metadata van de gegevens aan te tasten van iedere afzonderlijke applicatie en het continueren van de ICT-dienstverlening (IV-keten(s)) in zijn geheel.</w:t>
            </w:r>
            <w:r>
              <w:br/>
            </w:r>
          </w:p>
        </w:tc>
      </w:tr>
      <w:tr w:rsidR="00126E31" w14:paraId="27B7CC27" w14:textId="77777777" w:rsidTr="00126E31">
        <w:tc>
          <w:tcPr>
            <w:tcW w:w="4046" w:type="dxa"/>
          </w:tcPr>
          <w:p w14:paraId="1F0306BE" w14:textId="77777777" w:rsidR="00126E31" w:rsidRDefault="00126E31" w:rsidP="00126E31">
            <w:pPr>
              <w:pStyle w:val="Geenafstand"/>
            </w:pPr>
            <w:r>
              <w:t>Wachtkamerovereenkomst</w:t>
            </w:r>
          </w:p>
        </w:tc>
        <w:tc>
          <w:tcPr>
            <w:tcW w:w="5016" w:type="dxa"/>
          </w:tcPr>
          <w:p w14:paraId="65B5977C" w14:textId="77777777" w:rsidR="00126E31" w:rsidRDefault="00126E31" w:rsidP="00126E31">
            <w:pPr>
              <w:pStyle w:val="Geenafstand"/>
            </w:pPr>
            <w:r>
              <w:t>De overeenkomst die wordt aangegaan met de Reserve (leverancier, zodat – indien de ten</w:t>
            </w:r>
          </w:p>
          <w:p w14:paraId="52267087" w14:textId="702E4F38" w:rsidR="00126E31" w:rsidRDefault="00126E31" w:rsidP="00126E31">
            <w:pPr>
              <w:pStyle w:val="Geenafstand"/>
            </w:pPr>
            <w:r>
              <w:t xml:space="preserve">behoeve van deze </w:t>
            </w:r>
            <w:r w:rsidR="0B780BFD">
              <w:t>O</w:t>
            </w:r>
            <w:r w:rsidR="0804DAA4">
              <w:t>pdracht</w:t>
            </w:r>
            <w:r>
              <w:t xml:space="preserve"> met </w:t>
            </w:r>
            <w:r w:rsidR="36B84E1C">
              <w:t xml:space="preserve">Opdrachtnemer </w:t>
            </w:r>
            <w:r w:rsidR="0804DAA4">
              <w:t>gesloten</w:t>
            </w:r>
            <w:r>
              <w:t xml:space="preserve"> Overeenkomst voortijdig wordt beëindigd, en indien (verdere) voortzetting van de opdracht is gewenst – de Opdracht de Dienst zo spoedig mogelijk kan worden opgedragen aan </w:t>
            </w:r>
            <w:r w:rsidR="1B992D60">
              <w:t xml:space="preserve">de in de rangorde van de aanbesteding </w:t>
            </w:r>
            <w:r w:rsidR="3CC0382D">
              <w:t>als tweede geëindigde inschrijver</w:t>
            </w:r>
            <w:r>
              <w:t>.</w:t>
            </w:r>
          </w:p>
        </w:tc>
      </w:tr>
    </w:tbl>
    <w:p w14:paraId="0358D4CA" w14:textId="670406DB" w:rsidR="0F5E3C46" w:rsidRDefault="0F5E3C46"/>
    <w:p w14:paraId="4374D6C9" w14:textId="77777777" w:rsidR="00AB77AB" w:rsidRDefault="00AB77AB" w:rsidP="00AB77AB">
      <w:pPr>
        <w:pStyle w:val="Geenafstand"/>
      </w:pPr>
    </w:p>
    <w:p w14:paraId="3846DE7C" w14:textId="77777777" w:rsidR="00AB77AB" w:rsidRDefault="00AB77AB" w:rsidP="0020440A">
      <w:pPr>
        <w:pStyle w:val="Geenafstand"/>
      </w:pPr>
    </w:p>
    <w:sectPr w:rsidR="00AB77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F60A7"/>
    <w:multiLevelType w:val="hybridMultilevel"/>
    <w:tmpl w:val="FFFFFFFF"/>
    <w:lvl w:ilvl="0" w:tplc="4496B132">
      <w:start w:val="1"/>
      <w:numFmt w:val="decimal"/>
      <w:lvlText w:val="%1."/>
      <w:lvlJc w:val="left"/>
      <w:pPr>
        <w:ind w:left="720" w:hanging="360"/>
      </w:pPr>
    </w:lvl>
    <w:lvl w:ilvl="1" w:tplc="495A798C">
      <w:start w:val="1"/>
      <w:numFmt w:val="lowerLetter"/>
      <w:lvlText w:val="%2."/>
      <w:lvlJc w:val="left"/>
      <w:pPr>
        <w:ind w:left="1440" w:hanging="360"/>
      </w:pPr>
    </w:lvl>
    <w:lvl w:ilvl="2" w:tplc="85D8570E">
      <w:start w:val="1"/>
      <w:numFmt w:val="lowerRoman"/>
      <w:lvlText w:val="%3."/>
      <w:lvlJc w:val="right"/>
      <w:pPr>
        <w:ind w:left="2160" w:hanging="180"/>
      </w:pPr>
    </w:lvl>
    <w:lvl w:ilvl="3" w:tplc="13F4DCF0">
      <w:start w:val="1"/>
      <w:numFmt w:val="decimal"/>
      <w:lvlText w:val="%4."/>
      <w:lvlJc w:val="left"/>
      <w:pPr>
        <w:ind w:left="2880" w:hanging="360"/>
      </w:pPr>
    </w:lvl>
    <w:lvl w:ilvl="4" w:tplc="9FEE0AD8">
      <w:start w:val="1"/>
      <w:numFmt w:val="lowerLetter"/>
      <w:lvlText w:val="%5."/>
      <w:lvlJc w:val="left"/>
      <w:pPr>
        <w:ind w:left="3600" w:hanging="360"/>
      </w:pPr>
    </w:lvl>
    <w:lvl w:ilvl="5" w:tplc="65805A92">
      <w:start w:val="1"/>
      <w:numFmt w:val="lowerRoman"/>
      <w:lvlText w:val="%6."/>
      <w:lvlJc w:val="right"/>
      <w:pPr>
        <w:ind w:left="4320" w:hanging="180"/>
      </w:pPr>
    </w:lvl>
    <w:lvl w:ilvl="6" w:tplc="F9A83306">
      <w:start w:val="1"/>
      <w:numFmt w:val="decimal"/>
      <w:lvlText w:val="%7."/>
      <w:lvlJc w:val="left"/>
      <w:pPr>
        <w:ind w:left="5040" w:hanging="360"/>
      </w:pPr>
    </w:lvl>
    <w:lvl w:ilvl="7" w:tplc="CA94128E">
      <w:start w:val="1"/>
      <w:numFmt w:val="lowerLetter"/>
      <w:lvlText w:val="%8."/>
      <w:lvlJc w:val="left"/>
      <w:pPr>
        <w:ind w:left="5760" w:hanging="360"/>
      </w:pPr>
    </w:lvl>
    <w:lvl w:ilvl="8" w:tplc="11C2A6C4">
      <w:start w:val="1"/>
      <w:numFmt w:val="lowerRoman"/>
      <w:lvlText w:val="%9."/>
      <w:lvlJc w:val="right"/>
      <w:pPr>
        <w:ind w:left="6480" w:hanging="180"/>
      </w:pPr>
    </w:lvl>
  </w:abstractNum>
  <w:abstractNum w:abstractNumId="1" w15:restartNumberingAfterBreak="0">
    <w:nsid w:val="13991A47"/>
    <w:multiLevelType w:val="hybridMultilevel"/>
    <w:tmpl w:val="FFFFFFFF"/>
    <w:lvl w:ilvl="0" w:tplc="93BAE01C">
      <w:start w:val="1"/>
      <w:numFmt w:val="decimal"/>
      <w:lvlText w:val="%1."/>
      <w:lvlJc w:val="left"/>
      <w:pPr>
        <w:ind w:left="720" w:hanging="360"/>
      </w:pPr>
    </w:lvl>
    <w:lvl w:ilvl="1" w:tplc="3B6AC54E">
      <w:start w:val="1"/>
      <w:numFmt w:val="lowerLetter"/>
      <w:lvlText w:val="%2."/>
      <w:lvlJc w:val="left"/>
      <w:pPr>
        <w:ind w:left="1440" w:hanging="360"/>
      </w:pPr>
    </w:lvl>
    <w:lvl w:ilvl="2" w:tplc="E160A61E">
      <w:start w:val="1"/>
      <w:numFmt w:val="lowerRoman"/>
      <w:lvlText w:val="%3."/>
      <w:lvlJc w:val="right"/>
      <w:pPr>
        <w:ind w:left="2160" w:hanging="180"/>
      </w:pPr>
    </w:lvl>
    <w:lvl w:ilvl="3" w:tplc="4B009A30">
      <w:start w:val="1"/>
      <w:numFmt w:val="decimal"/>
      <w:lvlText w:val="%4."/>
      <w:lvlJc w:val="left"/>
      <w:pPr>
        <w:ind w:left="2880" w:hanging="360"/>
      </w:pPr>
    </w:lvl>
    <w:lvl w:ilvl="4" w:tplc="B9DEFE14">
      <w:start w:val="1"/>
      <w:numFmt w:val="lowerLetter"/>
      <w:lvlText w:val="%5."/>
      <w:lvlJc w:val="left"/>
      <w:pPr>
        <w:ind w:left="3600" w:hanging="360"/>
      </w:pPr>
    </w:lvl>
    <w:lvl w:ilvl="5" w:tplc="E14812E2">
      <w:start w:val="1"/>
      <w:numFmt w:val="lowerRoman"/>
      <w:lvlText w:val="%6."/>
      <w:lvlJc w:val="right"/>
      <w:pPr>
        <w:ind w:left="4320" w:hanging="180"/>
      </w:pPr>
    </w:lvl>
    <w:lvl w:ilvl="6" w:tplc="DDB886FA">
      <w:start w:val="1"/>
      <w:numFmt w:val="decimal"/>
      <w:lvlText w:val="%7."/>
      <w:lvlJc w:val="left"/>
      <w:pPr>
        <w:ind w:left="5040" w:hanging="360"/>
      </w:pPr>
    </w:lvl>
    <w:lvl w:ilvl="7" w:tplc="C56A0452">
      <w:start w:val="1"/>
      <w:numFmt w:val="lowerLetter"/>
      <w:lvlText w:val="%8."/>
      <w:lvlJc w:val="left"/>
      <w:pPr>
        <w:ind w:left="5760" w:hanging="360"/>
      </w:pPr>
    </w:lvl>
    <w:lvl w:ilvl="8" w:tplc="F6326AD2">
      <w:start w:val="1"/>
      <w:numFmt w:val="lowerRoman"/>
      <w:lvlText w:val="%9."/>
      <w:lvlJc w:val="right"/>
      <w:pPr>
        <w:ind w:left="6480" w:hanging="180"/>
      </w:pPr>
    </w:lvl>
  </w:abstractNum>
  <w:abstractNum w:abstractNumId="2" w15:restartNumberingAfterBreak="0">
    <w:nsid w:val="2CDC39F6"/>
    <w:multiLevelType w:val="hybridMultilevel"/>
    <w:tmpl w:val="FFFFFFFF"/>
    <w:lvl w:ilvl="0" w:tplc="881E87B0">
      <w:start w:val="1"/>
      <w:numFmt w:val="decimal"/>
      <w:lvlText w:val="%1."/>
      <w:lvlJc w:val="left"/>
      <w:pPr>
        <w:ind w:left="720" w:hanging="360"/>
      </w:pPr>
    </w:lvl>
    <w:lvl w:ilvl="1" w:tplc="E1C83F54">
      <w:start w:val="1"/>
      <w:numFmt w:val="lowerLetter"/>
      <w:lvlText w:val="%2."/>
      <w:lvlJc w:val="left"/>
      <w:pPr>
        <w:ind w:left="1440" w:hanging="360"/>
      </w:pPr>
    </w:lvl>
    <w:lvl w:ilvl="2" w:tplc="E2381E20">
      <w:start w:val="1"/>
      <w:numFmt w:val="lowerRoman"/>
      <w:lvlText w:val="%3."/>
      <w:lvlJc w:val="right"/>
      <w:pPr>
        <w:ind w:left="2160" w:hanging="180"/>
      </w:pPr>
    </w:lvl>
    <w:lvl w:ilvl="3" w:tplc="31AACC5E">
      <w:start w:val="1"/>
      <w:numFmt w:val="decimal"/>
      <w:lvlText w:val="%4."/>
      <w:lvlJc w:val="left"/>
      <w:pPr>
        <w:ind w:left="2880" w:hanging="360"/>
      </w:pPr>
    </w:lvl>
    <w:lvl w:ilvl="4" w:tplc="DBAAC04A">
      <w:start w:val="1"/>
      <w:numFmt w:val="lowerLetter"/>
      <w:lvlText w:val="%5."/>
      <w:lvlJc w:val="left"/>
      <w:pPr>
        <w:ind w:left="3600" w:hanging="360"/>
      </w:pPr>
    </w:lvl>
    <w:lvl w:ilvl="5" w:tplc="4C14F808">
      <w:start w:val="1"/>
      <w:numFmt w:val="lowerRoman"/>
      <w:lvlText w:val="%6."/>
      <w:lvlJc w:val="right"/>
      <w:pPr>
        <w:ind w:left="4320" w:hanging="180"/>
      </w:pPr>
    </w:lvl>
    <w:lvl w:ilvl="6" w:tplc="FC1EB56A">
      <w:start w:val="1"/>
      <w:numFmt w:val="decimal"/>
      <w:lvlText w:val="%7."/>
      <w:lvlJc w:val="left"/>
      <w:pPr>
        <w:ind w:left="5040" w:hanging="360"/>
      </w:pPr>
    </w:lvl>
    <w:lvl w:ilvl="7" w:tplc="4D74ED5E">
      <w:start w:val="1"/>
      <w:numFmt w:val="lowerLetter"/>
      <w:lvlText w:val="%8."/>
      <w:lvlJc w:val="left"/>
      <w:pPr>
        <w:ind w:left="5760" w:hanging="360"/>
      </w:pPr>
    </w:lvl>
    <w:lvl w:ilvl="8" w:tplc="C3C019D4">
      <w:start w:val="1"/>
      <w:numFmt w:val="lowerRoman"/>
      <w:lvlText w:val="%9."/>
      <w:lvlJc w:val="right"/>
      <w:pPr>
        <w:ind w:left="6480" w:hanging="180"/>
      </w:pPr>
    </w:lvl>
  </w:abstractNum>
  <w:abstractNum w:abstractNumId="3" w15:restartNumberingAfterBreak="0">
    <w:nsid w:val="36DB20B0"/>
    <w:multiLevelType w:val="hybridMultilevel"/>
    <w:tmpl w:val="FFFFFFFF"/>
    <w:lvl w:ilvl="0" w:tplc="5CA6E58A">
      <w:start w:val="1"/>
      <w:numFmt w:val="decimal"/>
      <w:lvlText w:val="%1."/>
      <w:lvlJc w:val="left"/>
      <w:pPr>
        <w:ind w:left="720" w:hanging="360"/>
      </w:pPr>
    </w:lvl>
    <w:lvl w:ilvl="1" w:tplc="981AAAF2">
      <w:start w:val="1"/>
      <w:numFmt w:val="lowerLetter"/>
      <w:lvlText w:val="%2."/>
      <w:lvlJc w:val="left"/>
      <w:pPr>
        <w:ind w:left="1440" w:hanging="360"/>
      </w:pPr>
    </w:lvl>
    <w:lvl w:ilvl="2" w:tplc="9BDE163C">
      <w:start w:val="1"/>
      <w:numFmt w:val="lowerRoman"/>
      <w:lvlText w:val="%3."/>
      <w:lvlJc w:val="right"/>
      <w:pPr>
        <w:ind w:left="2160" w:hanging="180"/>
      </w:pPr>
    </w:lvl>
    <w:lvl w:ilvl="3" w:tplc="5A9CA50C">
      <w:start w:val="1"/>
      <w:numFmt w:val="decimal"/>
      <w:lvlText w:val="%4."/>
      <w:lvlJc w:val="left"/>
      <w:pPr>
        <w:ind w:left="2880" w:hanging="360"/>
      </w:pPr>
    </w:lvl>
    <w:lvl w:ilvl="4" w:tplc="4036D330">
      <w:start w:val="1"/>
      <w:numFmt w:val="lowerLetter"/>
      <w:lvlText w:val="%5."/>
      <w:lvlJc w:val="left"/>
      <w:pPr>
        <w:ind w:left="3600" w:hanging="360"/>
      </w:pPr>
    </w:lvl>
    <w:lvl w:ilvl="5" w:tplc="6E346332">
      <w:start w:val="1"/>
      <w:numFmt w:val="lowerRoman"/>
      <w:lvlText w:val="%6."/>
      <w:lvlJc w:val="right"/>
      <w:pPr>
        <w:ind w:left="4320" w:hanging="180"/>
      </w:pPr>
    </w:lvl>
    <w:lvl w:ilvl="6" w:tplc="D0F0087E">
      <w:start w:val="1"/>
      <w:numFmt w:val="decimal"/>
      <w:lvlText w:val="%7."/>
      <w:lvlJc w:val="left"/>
      <w:pPr>
        <w:ind w:left="5040" w:hanging="360"/>
      </w:pPr>
    </w:lvl>
    <w:lvl w:ilvl="7" w:tplc="037603BC">
      <w:start w:val="1"/>
      <w:numFmt w:val="lowerLetter"/>
      <w:lvlText w:val="%8."/>
      <w:lvlJc w:val="left"/>
      <w:pPr>
        <w:ind w:left="5760" w:hanging="360"/>
      </w:pPr>
    </w:lvl>
    <w:lvl w:ilvl="8" w:tplc="B92A1940">
      <w:start w:val="1"/>
      <w:numFmt w:val="lowerRoman"/>
      <w:lvlText w:val="%9."/>
      <w:lvlJc w:val="right"/>
      <w:pPr>
        <w:ind w:left="6480" w:hanging="180"/>
      </w:pPr>
    </w:lvl>
  </w:abstractNum>
  <w:abstractNum w:abstractNumId="4" w15:restartNumberingAfterBreak="0">
    <w:nsid w:val="55195F06"/>
    <w:multiLevelType w:val="hybridMultilevel"/>
    <w:tmpl w:val="FFFFFFFF"/>
    <w:lvl w:ilvl="0" w:tplc="7D387018">
      <w:start w:val="1"/>
      <w:numFmt w:val="decimal"/>
      <w:lvlText w:val="%1."/>
      <w:lvlJc w:val="left"/>
      <w:pPr>
        <w:ind w:left="720" w:hanging="360"/>
      </w:pPr>
    </w:lvl>
    <w:lvl w:ilvl="1" w:tplc="D878341C">
      <w:start w:val="1"/>
      <w:numFmt w:val="lowerLetter"/>
      <w:lvlText w:val="%2."/>
      <w:lvlJc w:val="left"/>
      <w:pPr>
        <w:ind w:left="1440" w:hanging="360"/>
      </w:pPr>
    </w:lvl>
    <w:lvl w:ilvl="2" w:tplc="6F045BE0">
      <w:start w:val="1"/>
      <w:numFmt w:val="lowerRoman"/>
      <w:lvlText w:val="%3."/>
      <w:lvlJc w:val="right"/>
      <w:pPr>
        <w:ind w:left="2160" w:hanging="180"/>
      </w:pPr>
    </w:lvl>
    <w:lvl w:ilvl="3" w:tplc="3BE8A8F0">
      <w:start w:val="1"/>
      <w:numFmt w:val="decimal"/>
      <w:lvlText w:val="%4."/>
      <w:lvlJc w:val="left"/>
      <w:pPr>
        <w:ind w:left="2880" w:hanging="360"/>
      </w:pPr>
    </w:lvl>
    <w:lvl w:ilvl="4" w:tplc="756AEBF2">
      <w:start w:val="1"/>
      <w:numFmt w:val="lowerLetter"/>
      <w:lvlText w:val="%5."/>
      <w:lvlJc w:val="left"/>
      <w:pPr>
        <w:ind w:left="3600" w:hanging="360"/>
      </w:pPr>
    </w:lvl>
    <w:lvl w:ilvl="5" w:tplc="626AF64A">
      <w:start w:val="1"/>
      <w:numFmt w:val="lowerRoman"/>
      <w:lvlText w:val="%6."/>
      <w:lvlJc w:val="right"/>
      <w:pPr>
        <w:ind w:left="4320" w:hanging="180"/>
      </w:pPr>
    </w:lvl>
    <w:lvl w:ilvl="6" w:tplc="321487C0">
      <w:start w:val="1"/>
      <w:numFmt w:val="decimal"/>
      <w:lvlText w:val="%7."/>
      <w:lvlJc w:val="left"/>
      <w:pPr>
        <w:ind w:left="5040" w:hanging="360"/>
      </w:pPr>
    </w:lvl>
    <w:lvl w:ilvl="7" w:tplc="3A20504C">
      <w:start w:val="1"/>
      <w:numFmt w:val="lowerLetter"/>
      <w:lvlText w:val="%8."/>
      <w:lvlJc w:val="left"/>
      <w:pPr>
        <w:ind w:left="5760" w:hanging="360"/>
      </w:pPr>
    </w:lvl>
    <w:lvl w:ilvl="8" w:tplc="03508048">
      <w:start w:val="1"/>
      <w:numFmt w:val="lowerRoman"/>
      <w:lvlText w:val="%9."/>
      <w:lvlJc w:val="right"/>
      <w:pPr>
        <w:ind w:left="6480" w:hanging="180"/>
      </w:pPr>
    </w:lvl>
  </w:abstractNum>
  <w:abstractNum w:abstractNumId="5" w15:restartNumberingAfterBreak="0">
    <w:nsid w:val="58CD7BDE"/>
    <w:multiLevelType w:val="hybridMultilevel"/>
    <w:tmpl w:val="FFFFFFFF"/>
    <w:lvl w:ilvl="0" w:tplc="A5400C1E">
      <w:start w:val="1"/>
      <w:numFmt w:val="decimal"/>
      <w:lvlText w:val="%1."/>
      <w:lvlJc w:val="left"/>
      <w:pPr>
        <w:ind w:left="720" w:hanging="360"/>
      </w:pPr>
    </w:lvl>
    <w:lvl w:ilvl="1" w:tplc="601A5D6E">
      <w:start w:val="1"/>
      <w:numFmt w:val="lowerLetter"/>
      <w:lvlText w:val="%2."/>
      <w:lvlJc w:val="left"/>
      <w:pPr>
        <w:ind w:left="1440" w:hanging="360"/>
      </w:pPr>
    </w:lvl>
    <w:lvl w:ilvl="2" w:tplc="E15874E4">
      <w:start w:val="1"/>
      <w:numFmt w:val="lowerRoman"/>
      <w:lvlText w:val="%3."/>
      <w:lvlJc w:val="right"/>
      <w:pPr>
        <w:ind w:left="2160" w:hanging="180"/>
      </w:pPr>
    </w:lvl>
    <w:lvl w:ilvl="3" w:tplc="F198EF8E">
      <w:start w:val="1"/>
      <w:numFmt w:val="decimal"/>
      <w:lvlText w:val="%4."/>
      <w:lvlJc w:val="left"/>
      <w:pPr>
        <w:ind w:left="2880" w:hanging="360"/>
      </w:pPr>
    </w:lvl>
    <w:lvl w:ilvl="4" w:tplc="C13231F0">
      <w:start w:val="1"/>
      <w:numFmt w:val="lowerLetter"/>
      <w:lvlText w:val="%5."/>
      <w:lvlJc w:val="left"/>
      <w:pPr>
        <w:ind w:left="3600" w:hanging="360"/>
      </w:pPr>
    </w:lvl>
    <w:lvl w:ilvl="5" w:tplc="3DCAD4AE">
      <w:start w:val="1"/>
      <w:numFmt w:val="lowerRoman"/>
      <w:lvlText w:val="%6."/>
      <w:lvlJc w:val="right"/>
      <w:pPr>
        <w:ind w:left="4320" w:hanging="180"/>
      </w:pPr>
    </w:lvl>
    <w:lvl w:ilvl="6" w:tplc="C4881970">
      <w:start w:val="1"/>
      <w:numFmt w:val="decimal"/>
      <w:lvlText w:val="%7."/>
      <w:lvlJc w:val="left"/>
      <w:pPr>
        <w:ind w:left="5040" w:hanging="360"/>
      </w:pPr>
    </w:lvl>
    <w:lvl w:ilvl="7" w:tplc="3DB227E8">
      <w:start w:val="1"/>
      <w:numFmt w:val="lowerLetter"/>
      <w:lvlText w:val="%8."/>
      <w:lvlJc w:val="left"/>
      <w:pPr>
        <w:ind w:left="5760" w:hanging="360"/>
      </w:pPr>
    </w:lvl>
    <w:lvl w:ilvl="8" w:tplc="67CEE63A">
      <w:start w:val="1"/>
      <w:numFmt w:val="lowerRoman"/>
      <w:lvlText w:val="%9."/>
      <w:lvlJc w:val="right"/>
      <w:pPr>
        <w:ind w:left="6480" w:hanging="180"/>
      </w:pPr>
    </w:lvl>
  </w:abstractNum>
  <w:abstractNum w:abstractNumId="6" w15:restartNumberingAfterBreak="0">
    <w:nsid w:val="5CD51E8F"/>
    <w:multiLevelType w:val="hybridMultilevel"/>
    <w:tmpl w:val="FFFFFFFF"/>
    <w:lvl w:ilvl="0" w:tplc="25160B9E">
      <w:start w:val="1"/>
      <w:numFmt w:val="decimal"/>
      <w:lvlText w:val="%1."/>
      <w:lvlJc w:val="left"/>
      <w:pPr>
        <w:ind w:left="720" w:hanging="360"/>
      </w:pPr>
    </w:lvl>
    <w:lvl w:ilvl="1" w:tplc="F41EEDFC">
      <w:start w:val="1"/>
      <w:numFmt w:val="lowerLetter"/>
      <w:lvlText w:val="%2."/>
      <w:lvlJc w:val="left"/>
      <w:pPr>
        <w:ind w:left="1440" w:hanging="360"/>
      </w:pPr>
    </w:lvl>
    <w:lvl w:ilvl="2" w:tplc="A3C8B1E0">
      <w:start w:val="1"/>
      <w:numFmt w:val="lowerRoman"/>
      <w:lvlText w:val="%3."/>
      <w:lvlJc w:val="right"/>
      <w:pPr>
        <w:ind w:left="2160" w:hanging="180"/>
      </w:pPr>
    </w:lvl>
    <w:lvl w:ilvl="3" w:tplc="8E200B1A">
      <w:start w:val="1"/>
      <w:numFmt w:val="decimal"/>
      <w:lvlText w:val="%4."/>
      <w:lvlJc w:val="left"/>
      <w:pPr>
        <w:ind w:left="2880" w:hanging="360"/>
      </w:pPr>
    </w:lvl>
    <w:lvl w:ilvl="4" w:tplc="278A3B18">
      <w:start w:val="1"/>
      <w:numFmt w:val="lowerLetter"/>
      <w:lvlText w:val="%5."/>
      <w:lvlJc w:val="left"/>
      <w:pPr>
        <w:ind w:left="3600" w:hanging="360"/>
      </w:pPr>
    </w:lvl>
    <w:lvl w:ilvl="5" w:tplc="714AB75E">
      <w:start w:val="1"/>
      <w:numFmt w:val="lowerRoman"/>
      <w:lvlText w:val="%6."/>
      <w:lvlJc w:val="right"/>
      <w:pPr>
        <w:ind w:left="4320" w:hanging="180"/>
      </w:pPr>
    </w:lvl>
    <w:lvl w:ilvl="6" w:tplc="0316CE64">
      <w:start w:val="1"/>
      <w:numFmt w:val="decimal"/>
      <w:lvlText w:val="%7."/>
      <w:lvlJc w:val="left"/>
      <w:pPr>
        <w:ind w:left="5040" w:hanging="360"/>
      </w:pPr>
    </w:lvl>
    <w:lvl w:ilvl="7" w:tplc="4CC44B0C">
      <w:start w:val="1"/>
      <w:numFmt w:val="lowerLetter"/>
      <w:lvlText w:val="%8."/>
      <w:lvlJc w:val="left"/>
      <w:pPr>
        <w:ind w:left="5760" w:hanging="360"/>
      </w:pPr>
    </w:lvl>
    <w:lvl w:ilvl="8" w:tplc="61DE1FA4">
      <w:start w:val="1"/>
      <w:numFmt w:val="lowerRoman"/>
      <w:lvlText w:val="%9."/>
      <w:lvlJc w:val="right"/>
      <w:pPr>
        <w:ind w:left="6480" w:hanging="180"/>
      </w:pPr>
    </w:lvl>
  </w:abstractNum>
  <w:abstractNum w:abstractNumId="7" w15:restartNumberingAfterBreak="0">
    <w:nsid w:val="65E13A75"/>
    <w:multiLevelType w:val="multilevel"/>
    <w:tmpl w:val="B1EC5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A793A44"/>
    <w:multiLevelType w:val="hybridMultilevel"/>
    <w:tmpl w:val="FFFFFFFF"/>
    <w:lvl w:ilvl="0" w:tplc="E19EFD3E">
      <w:start w:val="1"/>
      <w:numFmt w:val="decimal"/>
      <w:lvlText w:val="%1."/>
      <w:lvlJc w:val="left"/>
      <w:pPr>
        <w:ind w:left="720" w:hanging="360"/>
      </w:pPr>
    </w:lvl>
    <w:lvl w:ilvl="1" w:tplc="BFA6C71A">
      <w:start w:val="1"/>
      <w:numFmt w:val="lowerLetter"/>
      <w:lvlText w:val="%2."/>
      <w:lvlJc w:val="left"/>
      <w:pPr>
        <w:ind w:left="1440" w:hanging="360"/>
      </w:pPr>
    </w:lvl>
    <w:lvl w:ilvl="2" w:tplc="D4508D18">
      <w:start w:val="1"/>
      <w:numFmt w:val="lowerRoman"/>
      <w:lvlText w:val="%3."/>
      <w:lvlJc w:val="right"/>
      <w:pPr>
        <w:ind w:left="2160" w:hanging="180"/>
      </w:pPr>
    </w:lvl>
    <w:lvl w:ilvl="3" w:tplc="59F23232">
      <w:start w:val="1"/>
      <w:numFmt w:val="decimal"/>
      <w:lvlText w:val="%4."/>
      <w:lvlJc w:val="left"/>
      <w:pPr>
        <w:ind w:left="2880" w:hanging="360"/>
      </w:pPr>
    </w:lvl>
    <w:lvl w:ilvl="4" w:tplc="3230C858">
      <w:start w:val="1"/>
      <w:numFmt w:val="lowerLetter"/>
      <w:lvlText w:val="%5."/>
      <w:lvlJc w:val="left"/>
      <w:pPr>
        <w:ind w:left="3600" w:hanging="360"/>
      </w:pPr>
    </w:lvl>
    <w:lvl w:ilvl="5" w:tplc="504CD148">
      <w:start w:val="1"/>
      <w:numFmt w:val="lowerRoman"/>
      <w:lvlText w:val="%6."/>
      <w:lvlJc w:val="right"/>
      <w:pPr>
        <w:ind w:left="4320" w:hanging="180"/>
      </w:pPr>
    </w:lvl>
    <w:lvl w:ilvl="6" w:tplc="53B26162">
      <w:start w:val="1"/>
      <w:numFmt w:val="decimal"/>
      <w:lvlText w:val="%7."/>
      <w:lvlJc w:val="left"/>
      <w:pPr>
        <w:ind w:left="5040" w:hanging="360"/>
      </w:pPr>
    </w:lvl>
    <w:lvl w:ilvl="7" w:tplc="70AA8BB4">
      <w:start w:val="1"/>
      <w:numFmt w:val="lowerLetter"/>
      <w:lvlText w:val="%8."/>
      <w:lvlJc w:val="left"/>
      <w:pPr>
        <w:ind w:left="5760" w:hanging="360"/>
      </w:pPr>
    </w:lvl>
    <w:lvl w:ilvl="8" w:tplc="11C8894A">
      <w:start w:val="1"/>
      <w:numFmt w:val="lowerRoman"/>
      <w:lvlText w:val="%9."/>
      <w:lvlJc w:val="right"/>
      <w:pPr>
        <w:ind w:left="6480" w:hanging="180"/>
      </w:pPr>
    </w:lvl>
  </w:abstractNum>
  <w:num w:numId="1">
    <w:abstractNumId w:val="7"/>
  </w:num>
  <w:num w:numId="2">
    <w:abstractNumId w:val="4"/>
  </w:num>
  <w:num w:numId="3">
    <w:abstractNumId w:val="0"/>
  </w:num>
  <w:num w:numId="4">
    <w:abstractNumId w:val="2"/>
  </w:num>
  <w:num w:numId="5">
    <w:abstractNumId w:val="8"/>
  </w:num>
  <w:num w:numId="6">
    <w:abstractNumId w:val="5"/>
  </w:num>
  <w:num w:numId="7">
    <w:abstractNumId w:val="1"/>
  </w:num>
  <w:num w:numId="8">
    <w:abstractNumId w:val="6"/>
  </w:num>
  <w:num w:numId="9">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7AB"/>
    <w:rsid w:val="000011D7"/>
    <w:rsid w:val="00010789"/>
    <w:rsid w:val="00021580"/>
    <w:rsid w:val="00024B20"/>
    <w:rsid w:val="00026A36"/>
    <w:rsid w:val="000323C2"/>
    <w:rsid w:val="000336A3"/>
    <w:rsid w:val="000365B2"/>
    <w:rsid w:val="00044387"/>
    <w:rsid w:val="00044F8E"/>
    <w:rsid w:val="0004672C"/>
    <w:rsid w:val="00055BFA"/>
    <w:rsid w:val="00065087"/>
    <w:rsid w:val="00070552"/>
    <w:rsid w:val="00074087"/>
    <w:rsid w:val="00075535"/>
    <w:rsid w:val="00081E64"/>
    <w:rsid w:val="00085E37"/>
    <w:rsid w:val="00087988"/>
    <w:rsid w:val="00097285"/>
    <w:rsid w:val="00097681"/>
    <w:rsid w:val="000A5CAF"/>
    <w:rsid w:val="000A6DBE"/>
    <w:rsid w:val="000B05F4"/>
    <w:rsid w:val="000B1D9B"/>
    <w:rsid w:val="000C0AFF"/>
    <w:rsid w:val="000C3B10"/>
    <w:rsid w:val="000C4A15"/>
    <w:rsid w:val="000C4B1F"/>
    <w:rsid w:val="000C4D01"/>
    <w:rsid w:val="000D1032"/>
    <w:rsid w:val="000D15DE"/>
    <w:rsid w:val="000D1CA1"/>
    <w:rsid w:val="000D50CF"/>
    <w:rsid w:val="000D60B3"/>
    <w:rsid w:val="000D6180"/>
    <w:rsid w:val="000E3664"/>
    <w:rsid w:val="000E5DC7"/>
    <w:rsid w:val="000E5F41"/>
    <w:rsid w:val="000F055B"/>
    <w:rsid w:val="000F222D"/>
    <w:rsid w:val="000F3DA0"/>
    <w:rsid w:val="000F401A"/>
    <w:rsid w:val="00102734"/>
    <w:rsid w:val="00103CDD"/>
    <w:rsid w:val="00105B7D"/>
    <w:rsid w:val="00111023"/>
    <w:rsid w:val="001118D5"/>
    <w:rsid w:val="00113669"/>
    <w:rsid w:val="00120358"/>
    <w:rsid w:val="001209D0"/>
    <w:rsid w:val="0012553C"/>
    <w:rsid w:val="00126E31"/>
    <w:rsid w:val="00127187"/>
    <w:rsid w:val="0013256D"/>
    <w:rsid w:val="001400CA"/>
    <w:rsid w:val="00141FBA"/>
    <w:rsid w:val="0014253D"/>
    <w:rsid w:val="00147437"/>
    <w:rsid w:val="0015437A"/>
    <w:rsid w:val="00157031"/>
    <w:rsid w:val="0016182F"/>
    <w:rsid w:val="00173CE2"/>
    <w:rsid w:val="001749B0"/>
    <w:rsid w:val="00176391"/>
    <w:rsid w:val="00177EE2"/>
    <w:rsid w:val="001805F3"/>
    <w:rsid w:val="0018194A"/>
    <w:rsid w:val="00183CC1"/>
    <w:rsid w:val="00184146"/>
    <w:rsid w:val="0018456A"/>
    <w:rsid w:val="001968C5"/>
    <w:rsid w:val="001A0A75"/>
    <w:rsid w:val="001A233B"/>
    <w:rsid w:val="001A442D"/>
    <w:rsid w:val="001B3172"/>
    <w:rsid w:val="001B426A"/>
    <w:rsid w:val="001B440D"/>
    <w:rsid w:val="001C284F"/>
    <w:rsid w:val="001C3864"/>
    <w:rsid w:val="001E0F21"/>
    <w:rsid w:val="001E12B1"/>
    <w:rsid w:val="001E2842"/>
    <w:rsid w:val="001F4D3B"/>
    <w:rsid w:val="001F6894"/>
    <w:rsid w:val="001F7D5D"/>
    <w:rsid w:val="00203DA8"/>
    <w:rsid w:val="0020440A"/>
    <w:rsid w:val="00206870"/>
    <w:rsid w:val="00210C22"/>
    <w:rsid w:val="002200BC"/>
    <w:rsid w:val="00222797"/>
    <w:rsid w:val="00230952"/>
    <w:rsid w:val="0023394E"/>
    <w:rsid w:val="00233D2E"/>
    <w:rsid w:val="0023696E"/>
    <w:rsid w:val="00240411"/>
    <w:rsid w:val="002428D9"/>
    <w:rsid w:val="002434B8"/>
    <w:rsid w:val="00246033"/>
    <w:rsid w:val="00250BA7"/>
    <w:rsid w:val="00250E92"/>
    <w:rsid w:val="002571AF"/>
    <w:rsid w:val="00261FD4"/>
    <w:rsid w:val="00270B1B"/>
    <w:rsid w:val="002720B9"/>
    <w:rsid w:val="0027557F"/>
    <w:rsid w:val="0027666A"/>
    <w:rsid w:val="00277160"/>
    <w:rsid w:val="002778FD"/>
    <w:rsid w:val="0028110B"/>
    <w:rsid w:val="002814D2"/>
    <w:rsid w:val="00285E80"/>
    <w:rsid w:val="00286F9B"/>
    <w:rsid w:val="002910FE"/>
    <w:rsid w:val="00296E5D"/>
    <w:rsid w:val="002A1E1E"/>
    <w:rsid w:val="002A4783"/>
    <w:rsid w:val="002A6A0C"/>
    <w:rsid w:val="002B0A70"/>
    <w:rsid w:val="002B11AC"/>
    <w:rsid w:val="002B24DE"/>
    <w:rsid w:val="002B5123"/>
    <w:rsid w:val="002C4B64"/>
    <w:rsid w:val="002C4F47"/>
    <w:rsid w:val="002D1865"/>
    <w:rsid w:val="002D18FF"/>
    <w:rsid w:val="002D2ECC"/>
    <w:rsid w:val="002D7429"/>
    <w:rsid w:val="002E09F7"/>
    <w:rsid w:val="002E3576"/>
    <w:rsid w:val="002E3BFC"/>
    <w:rsid w:val="002E4F69"/>
    <w:rsid w:val="002E798C"/>
    <w:rsid w:val="002F1C5C"/>
    <w:rsid w:val="002F25F0"/>
    <w:rsid w:val="002F5EFC"/>
    <w:rsid w:val="002F7105"/>
    <w:rsid w:val="003020DF"/>
    <w:rsid w:val="00302189"/>
    <w:rsid w:val="00304C56"/>
    <w:rsid w:val="00305388"/>
    <w:rsid w:val="003065D0"/>
    <w:rsid w:val="00316313"/>
    <w:rsid w:val="003168C1"/>
    <w:rsid w:val="0032073F"/>
    <w:rsid w:val="00321D17"/>
    <w:rsid w:val="003245B7"/>
    <w:rsid w:val="003256FF"/>
    <w:rsid w:val="0032667A"/>
    <w:rsid w:val="003277E6"/>
    <w:rsid w:val="0033238D"/>
    <w:rsid w:val="00337684"/>
    <w:rsid w:val="00342E30"/>
    <w:rsid w:val="003501C1"/>
    <w:rsid w:val="00354557"/>
    <w:rsid w:val="00364591"/>
    <w:rsid w:val="0036746F"/>
    <w:rsid w:val="0037259B"/>
    <w:rsid w:val="00373B30"/>
    <w:rsid w:val="00380358"/>
    <w:rsid w:val="003807FD"/>
    <w:rsid w:val="00382692"/>
    <w:rsid w:val="00382A8F"/>
    <w:rsid w:val="00387CD7"/>
    <w:rsid w:val="00390371"/>
    <w:rsid w:val="00390BD9"/>
    <w:rsid w:val="00392831"/>
    <w:rsid w:val="00395469"/>
    <w:rsid w:val="00395728"/>
    <w:rsid w:val="003975C8"/>
    <w:rsid w:val="003A1CFD"/>
    <w:rsid w:val="003A570C"/>
    <w:rsid w:val="003A5EBE"/>
    <w:rsid w:val="003C453D"/>
    <w:rsid w:val="003C4B47"/>
    <w:rsid w:val="003D2854"/>
    <w:rsid w:val="003D3A91"/>
    <w:rsid w:val="003D636B"/>
    <w:rsid w:val="003E02FE"/>
    <w:rsid w:val="003E5F8D"/>
    <w:rsid w:val="003F7DDA"/>
    <w:rsid w:val="00407AD6"/>
    <w:rsid w:val="00410AE2"/>
    <w:rsid w:val="0041263D"/>
    <w:rsid w:val="00417D71"/>
    <w:rsid w:val="00420E82"/>
    <w:rsid w:val="00422BB5"/>
    <w:rsid w:val="00424803"/>
    <w:rsid w:val="0042541D"/>
    <w:rsid w:val="00432B5C"/>
    <w:rsid w:val="00433CA3"/>
    <w:rsid w:val="004362F3"/>
    <w:rsid w:val="00436463"/>
    <w:rsid w:val="0044024C"/>
    <w:rsid w:val="004405E8"/>
    <w:rsid w:val="004406FB"/>
    <w:rsid w:val="00440F1B"/>
    <w:rsid w:val="00442373"/>
    <w:rsid w:val="004426D4"/>
    <w:rsid w:val="00462068"/>
    <w:rsid w:val="004626A7"/>
    <w:rsid w:val="00463B8C"/>
    <w:rsid w:val="00464B22"/>
    <w:rsid w:val="00470E3C"/>
    <w:rsid w:val="00472966"/>
    <w:rsid w:val="00474775"/>
    <w:rsid w:val="00476131"/>
    <w:rsid w:val="00477008"/>
    <w:rsid w:val="0048216E"/>
    <w:rsid w:val="004910D3"/>
    <w:rsid w:val="0049397B"/>
    <w:rsid w:val="00493C5A"/>
    <w:rsid w:val="004942FD"/>
    <w:rsid w:val="004957A0"/>
    <w:rsid w:val="00496D44"/>
    <w:rsid w:val="004A3956"/>
    <w:rsid w:val="004B3BC9"/>
    <w:rsid w:val="004B62AF"/>
    <w:rsid w:val="004B6F2D"/>
    <w:rsid w:val="004C0B47"/>
    <w:rsid w:val="004C6938"/>
    <w:rsid w:val="004D1B8C"/>
    <w:rsid w:val="004E5DFE"/>
    <w:rsid w:val="004F577C"/>
    <w:rsid w:val="00507072"/>
    <w:rsid w:val="00511CE1"/>
    <w:rsid w:val="0051452D"/>
    <w:rsid w:val="00516E3F"/>
    <w:rsid w:val="005251BA"/>
    <w:rsid w:val="00525CAE"/>
    <w:rsid w:val="005314EB"/>
    <w:rsid w:val="00536156"/>
    <w:rsid w:val="005372A6"/>
    <w:rsid w:val="0054045E"/>
    <w:rsid w:val="00541BB2"/>
    <w:rsid w:val="00543CE9"/>
    <w:rsid w:val="005440EA"/>
    <w:rsid w:val="00544757"/>
    <w:rsid w:val="005478CF"/>
    <w:rsid w:val="00551ED3"/>
    <w:rsid w:val="0055377E"/>
    <w:rsid w:val="00560EE5"/>
    <w:rsid w:val="00561205"/>
    <w:rsid w:val="00564DF3"/>
    <w:rsid w:val="00570B5C"/>
    <w:rsid w:val="00574807"/>
    <w:rsid w:val="005822C9"/>
    <w:rsid w:val="00583129"/>
    <w:rsid w:val="00586208"/>
    <w:rsid w:val="00587308"/>
    <w:rsid w:val="00591CD2"/>
    <w:rsid w:val="00593E2D"/>
    <w:rsid w:val="00595816"/>
    <w:rsid w:val="00596F04"/>
    <w:rsid w:val="005A2700"/>
    <w:rsid w:val="005A2C6D"/>
    <w:rsid w:val="005A568D"/>
    <w:rsid w:val="005B035F"/>
    <w:rsid w:val="005B250F"/>
    <w:rsid w:val="005B4609"/>
    <w:rsid w:val="005E5EE4"/>
    <w:rsid w:val="005F211E"/>
    <w:rsid w:val="005F262C"/>
    <w:rsid w:val="005F3F0C"/>
    <w:rsid w:val="005F4AAA"/>
    <w:rsid w:val="005F573E"/>
    <w:rsid w:val="00604304"/>
    <w:rsid w:val="00606910"/>
    <w:rsid w:val="006102A3"/>
    <w:rsid w:val="00614442"/>
    <w:rsid w:val="00617529"/>
    <w:rsid w:val="0063063B"/>
    <w:rsid w:val="00634366"/>
    <w:rsid w:val="0063460A"/>
    <w:rsid w:val="0063529B"/>
    <w:rsid w:val="0063578A"/>
    <w:rsid w:val="0063615D"/>
    <w:rsid w:val="0063729B"/>
    <w:rsid w:val="00637CE2"/>
    <w:rsid w:val="0064017A"/>
    <w:rsid w:val="00641CF9"/>
    <w:rsid w:val="00643527"/>
    <w:rsid w:val="00645733"/>
    <w:rsid w:val="006457E7"/>
    <w:rsid w:val="0064641C"/>
    <w:rsid w:val="006504F2"/>
    <w:rsid w:val="00657000"/>
    <w:rsid w:val="006574F4"/>
    <w:rsid w:val="00663CD1"/>
    <w:rsid w:val="006640A5"/>
    <w:rsid w:val="006657D6"/>
    <w:rsid w:val="006662CA"/>
    <w:rsid w:val="006666D3"/>
    <w:rsid w:val="0066766E"/>
    <w:rsid w:val="006678D8"/>
    <w:rsid w:val="00673FE0"/>
    <w:rsid w:val="0067498A"/>
    <w:rsid w:val="00675C3C"/>
    <w:rsid w:val="0068048B"/>
    <w:rsid w:val="00680B52"/>
    <w:rsid w:val="00680F40"/>
    <w:rsid w:val="00681455"/>
    <w:rsid w:val="006826A2"/>
    <w:rsid w:val="00682D65"/>
    <w:rsid w:val="00685141"/>
    <w:rsid w:val="00687023"/>
    <w:rsid w:val="0069161B"/>
    <w:rsid w:val="006920BE"/>
    <w:rsid w:val="006958AE"/>
    <w:rsid w:val="00695E8E"/>
    <w:rsid w:val="006A067F"/>
    <w:rsid w:val="006A2B3A"/>
    <w:rsid w:val="006A6010"/>
    <w:rsid w:val="006A7CEE"/>
    <w:rsid w:val="006B69E0"/>
    <w:rsid w:val="006B70A2"/>
    <w:rsid w:val="006C5500"/>
    <w:rsid w:val="006C591D"/>
    <w:rsid w:val="006D6AD5"/>
    <w:rsid w:val="006E2357"/>
    <w:rsid w:val="006E2560"/>
    <w:rsid w:val="006E264E"/>
    <w:rsid w:val="006E28AD"/>
    <w:rsid w:val="006E6C90"/>
    <w:rsid w:val="006F1A99"/>
    <w:rsid w:val="006F1C18"/>
    <w:rsid w:val="006F538D"/>
    <w:rsid w:val="007020E1"/>
    <w:rsid w:val="007150CE"/>
    <w:rsid w:val="00717C03"/>
    <w:rsid w:val="00717F3B"/>
    <w:rsid w:val="007213A5"/>
    <w:rsid w:val="007214C2"/>
    <w:rsid w:val="007222E6"/>
    <w:rsid w:val="007240ED"/>
    <w:rsid w:val="00724F45"/>
    <w:rsid w:val="00730166"/>
    <w:rsid w:val="00734861"/>
    <w:rsid w:val="00741B00"/>
    <w:rsid w:val="00750180"/>
    <w:rsid w:val="007524C9"/>
    <w:rsid w:val="00752D4B"/>
    <w:rsid w:val="00753EFC"/>
    <w:rsid w:val="00755038"/>
    <w:rsid w:val="007601D7"/>
    <w:rsid w:val="00762B45"/>
    <w:rsid w:val="00765636"/>
    <w:rsid w:val="00766102"/>
    <w:rsid w:val="007742E8"/>
    <w:rsid w:val="00784A32"/>
    <w:rsid w:val="00796BC8"/>
    <w:rsid w:val="007A4B9C"/>
    <w:rsid w:val="007A4FA1"/>
    <w:rsid w:val="007A74E3"/>
    <w:rsid w:val="007B25DF"/>
    <w:rsid w:val="007B6030"/>
    <w:rsid w:val="007C1634"/>
    <w:rsid w:val="007C2C59"/>
    <w:rsid w:val="007C6691"/>
    <w:rsid w:val="007C77F0"/>
    <w:rsid w:val="007E68F6"/>
    <w:rsid w:val="007F059F"/>
    <w:rsid w:val="007F3200"/>
    <w:rsid w:val="007F63C7"/>
    <w:rsid w:val="008008DD"/>
    <w:rsid w:val="00803E51"/>
    <w:rsid w:val="00806DDF"/>
    <w:rsid w:val="00807872"/>
    <w:rsid w:val="0081020E"/>
    <w:rsid w:val="008107FA"/>
    <w:rsid w:val="00811F72"/>
    <w:rsid w:val="0081521D"/>
    <w:rsid w:val="00815AEE"/>
    <w:rsid w:val="0082447F"/>
    <w:rsid w:val="00827887"/>
    <w:rsid w:val="0083313D"/>
    <w:rsid w:val="00834C9D"/>
    <w:rsid w:val="00836286"/>
    <w:rsid w:val="00846529"/>
    <w:rsid w:val="0084695B"/>
    <w:rsid w:val="00846C5D"/>
    <w:rsid w:val="00853A13"/>
    <w:rsid w:val="00857AD6"/>
    <w:rsid w:val="008608F7"/>
    <w:rsid w:val="00861E45"/>
    <w:rsid w:val="00861EE9"/>
    <w:rsid w:val="0087051C"/>
    <w:rsid w:val="00872FA3"/>
    <w:rsid w:val="0087441C"/>
    <w:rsid w:val="0087597E"/>
    <w:rsid w:val="008767CA"/>
    <w:rsid w:val="00876F02"/>
    <w:rsid w:val="00877726"/>
    <w:rsid w:val="00880426"/>
    <w:rsid w:val="00883ED8"/>
    <w:rsid w:val="008842B0"/>
    <w:rsid w:val="008925E8"/>
    <w:rsid w:val="00893CDA"/>
    <w:rsid w:val="00894D3E"/>
    <w:rsid w:val="0089766F"/>
    <w:rsid w:val="008A5610"/>
    <w:rsid w:val="008A76CF"/>
    <w:rsid w:val="008B0E2D"/>
    <w:rsid w:val="008B52D6"/>
    <w:rsid w:val="008C03DD"/>
    <w:rsid w:val="008C095A"/>
    <w:rsid w:val="008C16CC"/>
    <w:rsid w:val="008C350E"/>
    <w:rsid w:val="008C6324"/>
    <w:rsid w:val="008C7008"/>
    <w:rsid w:val="008D0188"/>
    <w:rsid w:val="008D16D1"/>
    <w:rsid w:val="008D28BD"/>
    <w:rsid w:val="008D4D3C"/>
    <w:rsid w:val="008D4D45"/>
    <w:rsid w:val="008E2551"/>
    <w:rsid w:val="008E3728"/>
    <w:rsid w:val="008E7333"/>
    <w:rsid w:val="008F0D6C"/>
    <w:rsid w:val="008F6030"/>
    <w:rsid w:val="00905709"/>
    <w:rsid w:val="00905D0F"/>
    <w:rsid w:val="00907306"/>
    <w:rsid w:val="0091168D"/>
    <w:rsid w:val="00913435"/>
    <w:rsid w:val="00915FC8"/>
    <w:rsid w:val="009178DA"/>
    <w:rsid w:val="00917D62"/>
    <w:rsid w:val="00923DF0"/>
    <w:rsid w:val="00924A4B"/>
    <w:rsid w:val="00924EEF"/>
    <w:rsid w:val="00934F5D"/>
    <w:rsid w:val="00936B1A"/>
    <w:rsid w:val="009371AB"/>
    <w:rsid w:val="009447E5"/>
    <w:rsid w:val="0094495F"/>
    <w:rsid w:val="009505AF"/>
    <w:rsid w:val="00957E95"/>
    <w:rsid w:val="00961911"/>
    <w:rsid w:val="00965CE5"/>
    <w:rsid w:val="00966427"/>
    <w:rsid w:val="00973748"/>
    <w:rsid w:val="009744E1"/>
    <w:rsid w:val="00981580"/>
    <w:rsid w:val="00981A4F"/>
    <w:rsid w:val="0098356A"/>
    <w:rsid w:val="00986213"/>
    <w:rsid w:val="0098CAD0"/>
    <w:rsid w:val="00991645"/>
    <w:rsid w:val="00995852"/>
    <w:rsid w:val="00996AA8"/>
    <w:rsid w:val="009A4757"/>
    <w:rsid w:val="009A60D0"/>
    <w:rsid w:val="009B4D0E"/>
    <w:rsid w:val="009B79B2"/>
    <w:rsid w:val="009C6D35"/>
    <w:rsid w:val="009D00B9"/>
    <w:rsid w:val="009D1371"/>
    <w:rsid w:val="009D18BD"/>
    <w:rsid w:val="009E388A"/>
    <w:rsid w:val="009E4D27"/>
    <w:rsid w:val="009ECCCF"/>
    <w:rsid w:val="009F18F9"/>
    <w:rsid w:val="009F4900"/>
    <w:rsid w:val="009F5393"/>
    <w:rsid w:val="00A048FC"/>
    <w:rsid w:val="00A05D5D"/>
    <w:rsid w:val="00A10778"/>
    <w:rsid w:val="00A14FD7"/>
    <w:rsid w:val="00A17BBC"/>
    <w:rsid w:val="00A20D34"/>
    <w:rsid w:val="00A231B7"/>
    <w:rsid w:val="00A24A3D"/>
    <w:rsid w:val="00A30C9C"/>
    <w:rsid w:val="00A33B9B"/>
    <w:rsid w:val="00A4338D"/>
    <w:rsid w:val="00A47CDC"/>
    <w:rsid w:val="00A558C7"/>
    <w:rsid w:val="00A669CA"/>
    <w:rsid w:val="00A71C02"/>
    <w:rsid w:val="00A7307A"/>
    <w:rsid w:val="00A74BF2"/>
    <w:rsid w:val="00A75389"/>
    <w:rsid w:val="00A80CB8"/>
    <w:rsid w:val="00A8490B"/>
    <w:rsid w:val="00A90810"/>
    <w:rsid w:val="00A93959"/>
    <w:rsid w:val="00A93E6A"/>
    <w:rsid w:val="00A969B1"/>
    <w:rsid w:val="00A97863"/>
    <w:rsid w:val="00A9AB98"/>
    <w:rsid w:val="00AA1715"/>
    <w:rsid w:val="00AA2946"/>
    <w:rsid w:val="00AA5BFA"/>
    <w:rsid w:val="00AB21C7"/>
    <w:rsid w:val="00AB54EE"/>
    <w:rsid w:val="00AB573C"/>
    <w:rsid w:val="00AB6577"/>
    <w:rsid w:val="00AB77AB"/>
    <w:rsid w:val="00AC0FDA"/>
    <w:rsid w:val="00AC12BF"/>
    <w:rsid w:val="00AC647F"/>
    <w:rsid w:val="00AC6803"/>
    <w:rsid w:val="00AD32FE"/>
    <w:rsid w:val="00AD3958"/>
    <w:rsid w:val="00AD4925"/>
    <w:rsid w:val="00AE1EF2"/>
    <w:rsid w:val="00AE5709"/>
    <w:rsid w:val="00AF129A"/>
    <w:rsid w:val="00AF7A28"/>
    <w:rsid w:val="00B0353E"/>
    <w:rsid w:val="00B03BC8"/>
    <w:rsid w:val="00B07F37"/>
    <w:rsid w:val="00B109FF"/>
    <w:rsid w:val="00B12234"/>
    <w:rsid w:val="00B1775F"/>
    <w:rsid w:val="00B23973"/>
    <w:rsid w:val="00B27535"/>
    <w:rsid w:val="00B27ED5"/>
    <w:rsid w:val="00B368AB"/>
    <w:rsid w:val="00B40C83"/>
    <w:rsid w:val="00B4290D"/>
    <w:rsid w:val="00B438F2"/>
    <w:rsid w:val="00B50938"/>
    <w:rsid w:val="00B537DE"/>
    <w:rsid w:val="00B61B62"/>
    <w:rsid w:val="00B63DB7"/>
    <w:rsid w:val="00B650EE"/>
    <w:rsid w:val="00B6723B"/>
    <w:rsid w:val="00B7087F"/>
    <w:rsid w:val="00B73616"/>
    <w:rsid w:val="00B76FB7"/>
    <w:rsid w:val="00B803AD"/>
    <w:rsid w:val="00B837EF"/>
    <w:rsid w:val="00B84F87"/>
    <w:rsid w:val="00BA02AF"/>
    <w:rsid w:val="00BA155B"/>
    <w:rsid w:val="00BA279F"/>
    <w:rsid w:val="00BB41AA"/>
    <w:rsid w:val="00BC1180"/>
    <w:rsid w:val="00BC6ECC"/>
    <w:rsid w:val="00BD052B"/>
    <w:rsid w:val="00BD06E3"/>
    <w:rsid w:val="00BD15D8"/>
    <w:rsid w:val="00BD1A01"/>
    <w:rsid w:val="00BD4215"/>
    <w:rsid w:val="00BE1F26"/>
    <w:rsid w:val="00BE2A4D"/>
    <w:rsid w:val="00BE4484"/>
    <w:rsid w:val="00BE4AFE"/>
    <w:rsid w:val="00BE7EA9"/>
    <w:rsid w:val="00BF556E"/>
    <w:rsid w:val="00BF6B10"/>
    <w:rsid w:val="00C0687B"/>
    <w:rsid w:val="00C10143"/>
    <w:rsid w:val="00C118C2"/>
    <w:rsid w:val="00C12EC3"/>
    <w:rsid w:val="00C13E3D"/>
    <w:rsid w:val="00C1441A"/>
    <w:rsid w:val="00C20B9F"/>
    <w:rsid w:val="00C26192"/>
    <w:rsid w:val="00C32E49"/>
    <w:rsid w:val="00C332E9"/>
    <w:rsid w:val="00C37F75"/>
    <w:rsid w:val="00C5002B"/>
    <w:rsid w:val="00C57C8F"/>
    <w:rsid w:val="00C63775"/>
    <w:rsid w:val="00C65FF6"/>
    <w:rsid w:val="00C666B8"/>
    <w:rsid w:val="00C67421"/>
    <w:rsid w:val="00C67788"/>
    <w:rsid w:val="00C7268C"/>
    <w:rsid w:val="00C74527"/>
    <w:rsid w:val="00C91DDA"/>
    <w:rsid w:val="00C92046"/>
    <w:rsid w:val="00CA0893"/>
    <w:rsid w:val="00CA198B"/>
    <w:rsid w:val="00CA4F9B"/>
    <w:rsid w:val="00CB4D9D"/>
    <w:rsid w:val="00CB6B4E"/>
    <w:rsid w:val="00CC356D"/>
    <w:rsid w:val="00CD3D9E"/>
    <w:rsid w:val="00CD3F09"/>
    <w:rsid w:val="00CD4621"/>
    <w:rsid w:val="00CE01D3"/>
    <w:rsid w:val="00CE4D3D"/>
    <w:rsid w:val="00CE5505"/>
    <w:rsid w:val="00CE5DF7"/>
    <w:rsid w:val="00CF1211"/>
    <w:rsid w:val="00CF179E"/>
    <w:rsid w:val="00CF25D2"/>
    <w:rsid w:val="00CF3679"/>
    <w:rsid w:val="00CF47DF"/>
    <w:rsid w:val="00CF5394"/>
    <w:rsid w:val="00CF7AE6"/>
    <w:rsid w:val="00D01ED5"/>
    <w:rsid w:val="00D069B2"/>
    <w:rsid w:val="00D072BB"/>
    <w:rsid w:val="00D10648"/>
    <w:rsid w:val="00D20F2D"/>
    <w:rsid w:val="00D23C0C"/>
    <w:rsid w:val="00D33942"/>
    <w:rsid w:val="00D349FB"/>
    <w:rsid w:val="00D4051C"/>
    <w:rsid w:val="00D40756"/>
    <w:rsid w:val="00D42067"/>
    <w:rsid w:val="00D438D1"/>
    <w:rsid w:val="00D44B0B"/>
    <w:rsid w:val="00D468E6"/>
    <w:rsid w:val="00D46F49"/>
    <w:rsid w:val="00D5195B"/>
    <w:rsid w:val="00D559D0"/>
    <w:rsid w:val="00D621BC"/>
    <w:rsid w:val="00D62FC6"/>
    <w:rsid w:val="00D63B4C"/>
    <w:rsid w:val="00D66C08"/>
    <w:rsid w:val="00D72296"/>
    <w:rsid w:val="00D74734"/>
    <w:rsid w:val="00D75DF9"/>
    <w:rsid w:val="00D77949"/>
    <w:rsid w:val="00D824A6"/>
    <w:rsid w:val="00D86E57"/>
    <w:rsid w:val="00D875F9"/>
    <w:rsid w:val="00D90E32"/>
    <w:rsid w:val="00D93107"/>
    <w:rsid w:val="00D933A7"/>
    <w:rsid w:val="00DA14C8"/>
    <w:rsid w:val="00DA25AB"/>
    <w:rsid w:val="00DB0ADE"/>
    <w:rsid w:val="00DB2A38"/>
    <w:rsid w:val="00DB3E84"/>
    <w:rsid w:val="00DB575D"/>
    <w:rsid w:val="00DB5F42"/>
    <w:rsid w:val="00DB6F5E"/>
    <w:rsid w:val="00DC0B94"/>
    <w:rsid w:val="00DC5A19"/>
    <w:rsid w:val="00DD4BD6"/>
    <w:rsid w:val="00DE18B9"/>
    <w:rsid w:val="00DE6D79"/>
    <w:rsid w:val="00DE7D53"/>
    <w:rsid w:val="00DF1790"/>
    <w:rsid w:val="00DF245C"/>
    <w:rsid w:val="00DF31E4"/>
    <w:rsid w:val="00DF3DB6"/>
    <w:rsid w:val="00DF6145"/>
    <w:rsid w:val="00E01A7D"/>
    <w:rsid w:val="00E03A50"/>
    <w:rsid w:val="00E0428E"/>
    <w:rsid w:val="00E11DC8"/>
    <w:rsid w:val="00E13750"/>
    <w:rsid w:val="00E14519"/>
    <w:rsid w:val="00E16582"/>
    <w:rsid w:val="00E235C7"/>
    <w:rsid w:val="00E31E7B"/>
    <w:rsid w:val="00E325F7"/>
    <w:rsid w:val="00E33B46"/>
    <w:rsid w:val="00E34282"/>
    <w:rsid w:val="00E363A1"/>
    <w:rsid w:val="00E37B08"/>
    <w:rsid w:val="00E46CE7"/>
    <w:rsid w:val="00E5030C"/>
    <w:rsid w:val="00E52102"/>
    <w:rsid w:val="00E5238B"/>
    <w:rsid w:val="00E5542F"/>
    <w:rsid w:val="00E60847"/>
    <w:rsid w:val="00E61AB2"/>
    <w:rsid w:val="00E63565"/>
    <w:rsid w:val="00E71B78"/>
    <w:rsid w:val="00E723BF"/>
    <w:rsid w:val="00E734AA"/>
    <w:rsid w:val="00E7421D"/>
    <w:rsid w:val="00E77BE5"/>
    <w:rsid w:val="00E847B8"/>
    <w:rsid w:val="00E86325"/>
    <w:rsid w:val="00E87AC8"/>
    <w:rsid w:val="00E9648D"/>
    <w:rsid w:val="00EA015C"/>
    <w:rsid w:val="00EA279B"/>
    <w:rsid w:val="00EA66A2"/>
    <w:rsid w:val="00EB5C7B"/>
    <w:rsid w:val="00EB7B18"/>
    <w:rsid w:val="00EC33B6"/>
    <w:rsid w:val="00EC47B5"/>
    <w:rsid w:val="00EC626D"/>
    <w:rsid w:val="00EE1559"/>
    <w:rsid w:val="00EE5F81"/>
    <w:rsid w:val="00EE74C3"/>
    <w:rsid w:val="00EF0A30"/>
    <w:rsid w:val="00EF39A4"/>
    <w:rsid w:val="00EF5602"/>
    <w:rsid w:val="00F00755"/>
    <w:rsid w:val="00F00E85"/>
    <w:rsid w:val="00F017AB"/>
    <w:rsid w:val="00F02F2F"/>
    <w:rsid w:val="00F0301B"/>
    <w:rsid w:val="00F07446"/>
    <w:rsid w:val="00F10029"/>
    <w:rsid w:val="00F13822"/>
    <w:rsid w:val="00F155AA"/>
    <w:rsid w:val="00F176A3"/>
    <w:rsid w:val="00F25186"/>
    <w:rsid w:val="00F26C7A"/>
    <w:rsid w:val="00F27EC7"/>
    <w:rsid w:val="00F32635"/>
    <w:rsid w:val="00F33F82"/>
    <w:rsid w:val="00F35858"/>
    <w:rsid w:val="00F40C3D"/>
    <w:rsid w:val="00F42519"/>
    <w:rsid w:val="00F5338B"/>
    <w:rsid w:val="00F567A2"/>
    <w:rsid w:val="00F6343C"/>
    <w:rsid w:val="00F634F3"/>
    <w:rsid w:val="00F708BF"/>
    <w:rsid w:val="00F74CC6"/>
    <w:rsid w:val="00F807DB"/>
    <w:rsid w:val="00F80FE0"/>
    <w:rsid w:val="00F81341"/>
    <w:rsid w:val="00F8420A"/>
    <w:rsid w:val="00F9383F"/>
    <w:rsid w:val="00F943E9"/>
    <w:rsid w:val="00FA16BB"/>
    <w:rsid w:val="00FA724E"/>
    <w:rsid w:val="00FB0289"/>
    <w:rsid w:val="00FB111C"/>
    <w:rsid w:val="00FB2C4D"/>
    <w:rsid w:val="00FB425C"/>
    <w:rsid w:val="00FB5852"/>
    <w:rsid w:val="00FC1B5D"/>
    <w:rsid w:val="00FC3E9B"/>
    <w:rsid w:val="00FC3EA3"/>
    <w:rsid w:val="00FC51D9"/>
    <w:rsid w:val="00FC7C3D"/>
    <w:rsid w:val="00FD24D3"/>
    <w:rsid w:val="00FD4870"/>
    <w:rsid w:val="00FE2423"/>
    <w:rsid w:val="00FE3163"/>
    <w:rsid w:val="00FF5E7A"/>
    <w:rsid w:val="01037436"/>
    <w:rsid w:val="011279F6"/>
    <w:rsid w:val="0125AEA5"/>
    <w:rsid w:val="01570B43"/>
    <w:rsid w:val="01801849"/>
    <w:rsid w:val="019C6103"/>
    <w:rsid w:val="01F36D80"/>
    <w:rsid w:val="047F43D0"/>
    <w:rsid w:val="04EF33C9"/>
    <w:rsid w:val="05414242"/>
    <w:rsid w:val="05B39B5A"/>
    <w:rsid w:val="05B49779"/>
    <w:rsid w:val="05EE79B4"/>
    <w:rsid w:val="0652EB1B"/>
    <w:rsid w:val="0684C890"/>
    <w:rsid w:val="0700E917"/>
    <w:rsid w:val="07D0328B"/>
    <w:rsid w:val="0804DAA4"/>
    <w:rsid w:val="08351A0A"/>
    <w:rsid w:val="0860B6C6"/>
    <w:rsid w:val="08E7B919"/>
    <w:rsid w:val="0AC811F5"/>
    <w:rsid w:val="0AE884CD"/>
    <w:rsid w:val="0AFCF16A"/>
    <w:rsid w:val="0B0EF68A"/>
    <w:rsid w:val="0B136D2E"/>
    <w:rsid w:val="0B3430BD"/>
    <w:rsid w:val="0B48D8C5"/>
    <w:rsid w:val="0B4CE61E"/>
    <w:rsid w:val="0B55312D"/>
    <w:rsid w:val="0B5A1376"/>
    <w:rsid w:val="0B780BFD"/>
    <w:rsid w:val="0BA3396B"/>
    <w:rsid w:val="0BBDCD26"/>
    <w:rsid w:val="0BDAB429"/>
    <w:rsid w:val="0BE921E1"/>
    <w:rsid w:val="0BF0A198"/>
    <w:rsid w:val="0BF591D4"/>
    <w:rsid w:val="0C458DA8"/>
    <w:rsid w:val="0C689D1B"/>
    <w:rsid w:val="0C84552E"/>
    <w:rsid w:val="0CF84C75"/>
    <w:rsid w:val="0D332BCA"/>
    <w:rsid w:val="0D800F44"/>
    <w:rsid w:val="0E15767D"/>
    <w:rsid w:val="0E1AFDCF"/>
    <w:rsid w:val="0E1F2970"/>
    <w:rsid w:val="0E420F58"/>
    <w:rsid w:val="0E8133DE"/>
    <w:rsid w:val="0EA387A8"/>
    <w:rsid w:val="0EB8F064"/>
    <w:rsid w:val="0EFE6A6E"/>
    <w:rsid w:val="0F1AE386"/>
    <w:rsid w:val="0F3B565E"/>
    <w:rsid w:val="0F5E3C46"/>
    <w:rsid w:val="0F7D57F5"/>
    <w:rsid w:val="0F8F5D15"/>
    <w:rsid w:val="10320DAE"/>
    <w:rsid w:val="1051338D"/>
    <w:rsid w:val="106F8751"/>
    <w:rsid w:val="107BD58D"/>
    <w:rsid w:val="10A9287E"/>
    <w:rsid w:val="1126A582"/>
    <w:rsid w:val="114E829D"/>
    <w:rsid w:val="117714D1"/>
    <w:rsid w:val="117C3FD0"/>
    <w:rsid w:val="11B39255"/>
    <w:rsid w:val="12066857"/>
    <w:rsid w:val="12356500"/>
    <w:rsid w:val="123D1B8C"/>
    <w:rsid w:val="129E6BA3"/>
    <w:rsid w:val="12D8B193"/>
    <w:rsid w:val="134F62B6"/>
    <w:rsid w:val="14735B19"/>
    <w:rsid w:val="1574BC4E"/>
    <w:rsid w:val="159892C2"/>
    <w:rsid w:val="15B6BDE5"/>
    <w:rsid w:val="15C52B9D"/>
    <w:rsid w:val="160D8723"/>
    <w:rsid w:val="166EFF73"/>
    <w:rsid w:val="16F86071"/>
    <w:rsid w:val="171FF686"/>
    <w:rsid w:val="1791537F"/>
    <w:rsid w:val="17A33066"/>
    <w:rsid w:val="17D35516"/>
    <w:rsid w:val="181BB09C"/>
    <w:rsid w:val="182B0CE0"/>
    <w:rsid w:val="18C68091"/>
    <w:rsid w:val="19A6A035"/>
    <w:rsid w:val="19B159DF"/>
    <w:rsid w:val="1A4B0A9F"/>
    <w:rsid w:val="1A6C03E5"/>
    <w:rsid w:val="1B284C1A"/>
    <w:rsid w:val="1B992D60"/>
    <w:rsid w:val="1BDA8B9E"/>
    <w:rsid w:val="1C0E2E35"/>
    <w:rsid w:val="1C6EDE17"/>
    <w:rsid w:val="1CA14226"/>
    <w:rsid w:val="1CC7B3E3"/>
    <w:rsid w:val="1CF3F589"/>
    <w:rsid w:val="1D292C33"/>
    <w:rsid w:val="1D7283D8"/>
    <w:rsid w:val="1DBE6B33"/>
    <w:rsid w:val="1DCA2CFB"/>
    <w:rsid w:val="1E1B5B8F"/>
    <w:rsid w:val="1E539F9B"/>
    <w:rsid w:val="1E87664B"/>
    <w:rsid w:val="1ED96931"/>
    <w:rsid w:val="1F9B6945"/>
    <w:rsid w:val="2014E59A"/>
    <w:rsid w:val="20222EFA"/>
    <w:rsid w:val="2072D215"/>
    <w:rsid w:val="20873EB2"/>
    <w:rsid w:val="20A0D229"/>
    <w:rsid w:val="20D4C537"/>
    <w:rsid w:val="21119BCF"/>
    <w:rsid w:val="2119DDA1"/>
    <w:rsid w:val="211C7DB2"/>
    <w:rsid w:val="213F4097"/>
    <w:rsid w:val="21424F3A"/>
    <w:rsid w:val="214CA262"/>
    <w:rsid w:val="21C196C3"/>
    <w:rsid w:val="21C237EA"/>
    <w:rsid w:val="21D9C206"/>
    <w:rsid w:val="21E581C2"/>
    <w:rsid w:val="21F91181"/>
    <w:rsid w:val="22D6AF9B"/>
    <w:rsid w:val="22E060C1"/>
    <w:rsid w:val="22FBD8FE"/>
    <w:rsid w:val="23153E6F"/>
    <w:rsid w:val="231C61AC"/>
    <w:rsid w:val="23645242"/>
    <w:rsid w:val="242DACB7"/>
    <w:rsid w:val="244E6790"/>
    <w:rsid w:val="255000C3"/>
    <w:rsid w:val="255FB29B"/>
    <w:rsid w:val="25DA8619"/>
    <w:rsid w:val="25F27E8B"/>
    <w:rsid w:val="269A23EC"/>
    <w:rsid w:val="26B47E9F"/>
    <w:rsid w:val="26DB9F0F"/>
    <w:rsid w:val="270568C0"/>
    <w:rsid w:val="27309542"/>
    <w:rsid w:val="27521A64"/>
    <w:rsid w:val="27606480"/>
    <w:rsid w:val="27DD65C6"/>
    <w:rsid w:val="282EE009"/>
    <w:rsid w:val="285619DF"/>
    <w:rsid w:val="2A044AA4"/>
    <w:rsid w:val="2A30AC07"/>
    <w:rsid w:val="2AC88AF7"/>
    <w:rsid w:val="2B1F5435"/>
    <w:rsid w:val="2B39E7F0"/>
    <w:rsid w:val="2B45C5F2"/>
    <w:rsid w:val="2BA15F25"/>
    <w:rsid w:val="2BB722EB"/>
    <w:rsid w:val="2BD0BA87"/>
    <w:rsid w:val="2BE4B7E5"/>
    <w:rsid w:val="2BFF4BA0"/>
    <w:rsid w:val="2C2C7429"/>
    <w:rsid w:val="2C3A5233"/>
    <w:rsid w:val="2C74141A"/>
    <w:rsid w:val="2C7C869B"/>
    <w:rsid w:val="2CD31D08"/>
    <w:rsid w:val="2D0E6AD3"/>
    <w:rsid w:val="2D252B81"/>
    <w:rsid w:val="2D33A4CC"/>
    <w:rsid w:val="2DA2B94C"/>
    <w:rsid w:val="2DCC6FA1"/>
    <w:rsid w:val="2E02EE40"/>
    <w:rsid w:val="2E1BE2D1"/>
    <w:rsid w:val="2EA90370"/>
    <w:rsid w:val="2EBD700D"/>
    <w:rsid w:val="2F9A03DC"/>
    <w:rsid w:val="2FA8495B"/>
    <w:rsid w:val="2FDEC7FA"/>
    <w:rsid w:val="300D5913"/>
    <w:rsid w:val="30889377"/>
    <w:rsid w:val="30A0A93C"/>
    <w:rsid w:val="30B105CB"/>
    <w:rsid w:val="30E2C9A5"/>
    <w:rsid w:val="3159AAB1"/>
    <w:rsid w:val="3178F931"/>
    <w:rsid w:val="3191256F"/>
    <w:rsid w:val="322F1B43"/>
    <w:rsid w:val="32D6E5CD"/>
    <w:rsid w:val="33065BDA"/>
    <w:rsid w:val="331668BC"/>
    <w:rsid w:val="33800BC4"/>
    <w:rsid w:val="33889B19"/>
    <w:rsid w:val="339621B0"/>
    <w:rsid w:val="342420C3"/>
    <w:rsid w:val="34674DE1"/>
    <w:rsid w:val="34CDC8F7"/>
    <w:rsid w:val="34DC36AF"/>
    <w:rsid w:val="3514AD8C"/>
    <w:rsid w:val="351F6736"/>
    <w:rsid w:val="3566BC05"/>
    <w:rsid w:val="363375C3"/>
    <w:rsid w:val="3696AF19"/>
    <w:rsid w:val="36B84E1C"/>
    <w:rsid w:val="371827F3"/>
    <w:rsid w:val="3792B77E"/>
    <w:rsid w:val="379342DD"/>
    <w:rsid w:val="37BD4104"/>
    <w:rsid w:val="37C36822"/>
    <w:rsid w:val="37D25BDD"/>
    <w:rsid w:val="37EA61E8"/>
    <w:rsid w:val="37F84797"/>
    <w:rsid w:val="380B3F8C"/>
    <w:rsid w:val="381B2D7F"/>
    <w:rsid w:val="38287921"/>
    <w:rsid w:val="38E0912F"/>
    <w:rsid w:val="3938C6C6"/>
    <w:rsid w:val="3985AA40"/>
    <w:rsid w:val="3996B246"/>
    <w:rsid w:val="39CEF652"/>
    <w:rsid w:val="39E5FE38"/>
    <w:rsid w:val="3A2E81F7"/>
    <w:rsid w:val="3A5C36A6"/>
    <w:rsid w:val="3A6E72EA"/>
    <w:rsid w:val="3A89850D"/>
    <w:rsid w:val="3ADD3F90"/>
    <w:rsid w:val="3AF86D9B"/>
    <w:rsid w:val="3B1751BC"/>
    <w:rsid w:val="3B52CE41"/>
    <w:rsid w:val="3B650B43"/>
    <w:rsid w:val="3BAE6774"/>
    <w:rsid w:val="3BC9BFD6"/>
    <w:rsid w:val="3C13F614"/>
    <w:rsid w:val="3C1E590F"/>
    <w:rsid w:val="3CC0382D"/>
    <w:rsid w:val="3D1DC733"/>
    <w:rsid w:val="3D4EF29A"/>
    <w:rsid w:val="3D75C041"/>
    <w:rsid w:val="3DDF082E"/>
    <w:rsid w:val="3E7242C5"/>
    <w:rsid w:val="3E9139E8"/>
    <w:rsid w:val="3EFCC81B"/>
    <w:rsid w:val="3EFF57D1"/>
    <w:rsid w:val="3F21C3B0"/>
    <w:rsid w:val="3F3DF5CC"/>
    <w:rsid w:val="3F83622F"/>
    <w:rsid w:val="3FCD7DE8"/>
    <w:rsid w:val="3FFB29D3"/>
    <w:rsid w:val="40208880"/>
    <w:rsid w:val="40784DDD"/>
    <w:rsid w:val="40B32C37"/>
    <w:rsid w:val="412C574C"/>
    <w:rsid w:val="41E06226"/>
    <w:rsid w:val="4241DA76"/>
    <w:rsid w:val="4309D96F"/>
    <w:rsid w:val="43198B47"/>
    <w:rsid w:val="436A2D67"/>
    <w:rsid w:val="437603E8"/>
    <w:rsid w:val="438259A5"/>
    <w:rsid w:val="4404B138"/>
    <w:rsid w:val="44570FE4"/>
    <w:rsid w:val="447CCDDE"/>
    <w:rsid w:val="44F7D04C"/>
    <w:rsid w:val="45739C1B"/>
    <w:rsid w:val="457E57DB"/>
    <w:rsid w:val="45BD1BF9"/>
    <w:rsid w:val="45E7198B"/>
    <w:rsid w:val="463300E6"/>
    <w:rsid w:val="46A1CE29"/>
    <w:rsid w:val="46DCD4BC"/>
    <w:rsid w:val="473B788E"/>
    <w:rsid w:val="475649A1"/>
    <w:rsid w:val="47EA981A"/>
    <w:rsid w:val="48A38497"/>
    <w:rsid w:val="48E2B79B"/>
    <w:rsid w:val="49976D54"/>
    <w:rsid w:val="4A197844"/>
    <w:rsid w:val="4A84AF1A"/>
    <w:rsid w:val="4AD09675"/>
    <w:rsid w:val="4AED3133"/>
    <w:rsid w:val="4B402703"/>
    <w:rsid w:val="4B515D45"/>
    <w:rsid w:val="4B9D44A0"/>
    <w:rsid w:val="4BACBA0A"/>
    <w:rsid w:val="4BF8A165"/>
    <w:rsid w:val="4C015839"/>
    <w:rsid w:val="4CDA0190"/>
    <w:rsid w:val="4D0C7C26"/>
    <w:rsid w:val="4D5CF708"/>
    <w:rsid w:val="4D5F86BE"/>
    <w:rsid w:val="4D826CA6"/>
    <w:rsid w:val="4DB029D9"/>
    <w:rsid w:val="4DC731BF"/>
    <w:rsid w:val="4DEDA37C"/>
    <w:rsid w:val="4E4CFB55"/>
    <w:rsid w:val="4E99DECF"/>
    <w:rsid w:val="4F32D1DD"/>
    <w:rsid w:val="4F67DF83"/>
    <w:rsid w:val="50B22D83"/>
    <w:rsid w:val="50B249F6"/>
    <w:rsid w:val="516E9050"/>
    <w:rsid w:val="517C0D7C"/>
    <w:rsid w:val="521C6ACD"/>
    <w:rsid w:val="5232F7E1"/>
    <w:rsid w:val="52937FA5"/>
    <w:rsid w:val="52AE1360"/>
    <w:rsid w:val="52F2D77E"/>
    <w:rsid w:val="53AFAC93"/>
    <w:rsid w:val="53E86485"/>
    <w:rsid w:val="5402B72B"/>
    <w:rsid w:val="54522A5B"/>
    <w:rsid w:val="54751043"/>
    <w:rsid w:val="54A96BB9"/>
    <w:rsid w:val="54C81ADB"/>
    <w:rsid w:val="54F01E32"/>
    <w:rsid w:val="55192D35"/>
    <w:rsid w:val="555FE991"/>
    <w:rsid w:val="55AEE294"/>
    <w:rsid w:val="55BF4265"/>
    <w:rsid w:val="55CAF85C"/>
    <w:rsid w:val="562A7840"/>
    <w:rsid w:val="568CECAF"/>
    <w:rsid w:val="56A41CCE"/>
    <w:rsid w:val="56C36B4E"/>
    <w:rsid w:val="56C4676D"/>
    <w:rsid w:val="574DC86B"/>
    <w:rsid w:val="57743A28"/>
    <w:rsid w:val="578B6A47"/>
    <w:rsid w:val="57ABB4E6"/>
    <w:rsid w:val="580079E3"/>
    <w:rsid w:val="58076394"/>
    <w:rsid w:val="5843F7B8"/>
    <w:rsid w:val="58665EEC"/>
    <w:rsid w:val="586C5DD1"/>
    <w:rsid w:val="588C4963"/>
    <w:rsid w:val="58BA4DAA"/>
    <w:rsid w:val="58BCFFF1"/>
    <w:rsid w:val="58BD5BDB"/>
    <w:rsid w:val="58FE2DA2"/>
    <w:rsid w:val="592C4874"/>
    <w:rsid w:val="59621902"/>
    <w:rsid w:val="59631521"/>
    <w:rsid w:val="599FBADE"/>
    <w:rsid w:val="59D59672"/>
    <w:rsid w:val="5A4B9928"/>
    <w:rsid w:val="5B041081"/>
    <w:rsid w:val="5B1D37E3"/>
    <w:rsid w:val="5B48D49F"/>
    <w:rsid w:val="5B522DD6"/>
    <w:rsid w:val="5B5BA4B0"/>
    <w:rsid w:val="5B7BFE8F"/>
    <w:rsid w:val="5C0F5CA7"/>
    <w:rsid w:val="5C24FC52"/>
    <w:rsid w:val="5C66B817"/>
    <w:rsid w:val="5C8891B2"/>
    <w:rsid w:val="5CD03863"/>
    <w:rsid w:val="5CF26D83"/>
    <w:rsid w:val="5D7B0858"/>
    <w:rsid w:val="5D8194BE"/>
    <w:rsid w:val="5D969832"/>
    <w:rsid w:val="5DA7A133"/>
    <w:rsid w:val="5DB12BED"/>
    <w:rsid w:val="5DE27F8D"/>
    <w:rsid w:val="5E08F14A"/>
    <w:rsid w:val="5F8BC187"/>
    <w:rsid w:val="5FA35BDF"/>
    <w:rsid w:val="5FC8E31B"/>
    <w:rsid w:val="602368FF"/>
    <w:rsid w:val="60877C98"/>
    <w:rsid w:val="60B43CB1"/>
    <w:rsid w:val="60BC5C0D"/>
    <w:rsid w:val="60C9A56D"/>
    <w:rsid w:val="60D363F3"/>
    <w:rsid w:val="60DBEC55"/>
    <w:rsid w:val="60FE9075"/>
    <w:rsid w:val="610CFE2D"/>
    <w:rsid w:val="612D04D0"/>
    <w:rsid w:val="617E33E8"/>
    <w:rsid w:val="61A3A986"/>
    <w:rsid w:val="61AE0F7E"/>
    <w:rsid w:val="61F418D5"/>
    <w:rsid w:val="6203FD7E"/>
    <w:rsid w:val="62198E73"/>
    <w:rsid w:val="626F3454"/>
    <w:rsid w:val="62755A77"/>
    <w:rsid w:val="628F7EF3"/>
    <w:rsid w:val="62EF2816"/>
    <w:rsid w:val="63368D6F"/>
    <w:rsid w:val="636E323E"/>
    <w:rsid w:val="63AF37B6"/>
    <w:rsid w:val="63D844BC"/>
    <w:rsid w:val="642E811A"/>
    <w:rsid w:val="647736AF"/>
    <w:rsid w:val="64B99350"/>
    <w:rsid w:val="64C221EB"/>
    <w:rsid w:val="65330FA5"/>
    <w:rsid w:val="65AE1F91"/>
    <w:rsid w:val="66908411"/>
    <w:rsid w:val="670EE95F"/>
    <w:rsid w:val="67FAE705"/>
    <w:rsid w:val="6839792E"/>
    <w:rsid w:val="687E20E5"/>
    <w:rsid w:val="68F9117D"/>
    <w:rsid w:val="69353F16"/>
    <w:rsid w:val="697E8B28"/>
    <w:rsid w:val="69A7982E"/>
    <w:rsid w:val="69D195C0"/>
    <w:rsid w:val="6A10AA4D"/>
    <w:rsid w:val="6A201864"/>
    <w:rsid w:val="6A468A21"/>
    <w:rsid w:val="6A90FA58"/>
    <w:rsid w:val="6B49EA9C"/>
    <w:rsid w:val="6BF72B44"/>
    <w:rsid w:val="6C163DD8"/>
    <w:rsid w:val="6C1C3CBD"/>
    <w:rsid w:val="6CE5BAFD"/>
    <w:rsid w:val="6D2B204B"/>
    <w:rsid w:val="6D3366E5"/>
    <w:rsid w:val="6DB83557"/>
    <w:rsid w:val="6E4EB48E"/>
    <w:rsid w:val="6EAAB87B"/>
    <w:rsid w:val="6FB1C9FA"/>
    <w:rsid w:val="701D5BBF"/>
    <w:rsid w:val="703B3417"/>
    <w:rsid w:val="707755E3"/>
    <w:rsid w:val="70A18646"/>
    <w:rsid w:val="70B4701F"/>
    <w:rsid w:val="70E9AEFB"/>
    <w:rsid w:val="711FBB3E"/>
    <w:rsid w:val="7146771E"/>
    <w:rsid w:val="71587C3E"/>
    <w:rsid w:val="71793717"/>
    <w:rsid w:val="725F0D9F"/>
    <w:rsid w:val="72B11C18"/>
    <w:rsid w:val="7307749A"/>
    <w:rsid w:val="731EED3C"/>
    <w:rsid w:val="73355217"/>
    <w:rsid w:val="735BEC0D"/>
    <w:rsid w:val="73DF25ED"/>
    <w:rsid w:val="7498BBBE"/>
    <w:rsid w:val="74E5B74E"/>
    <w:rsid w:val="74EF9D12"/>
    <w:rsid w:val="74F0CCE2"/>
    <w:rsid w:val="750C290B"/>
    <w:rsid w:val="751901F6"/>
    <w:rsid w:val="75329AC8"/>
    <w:rsid w:val="755AABAF"/>
    <w:rsid w:val="75B174ED"/>
    <w:rsid w:val="75E79882"/>
    <w:rsid w:val="75F6063A"/>
    <w:rsid w:val="75FAF8A0"/>
    <w:rsid w:val="763BDAEF"/>
    <w:rsid w:val="76578A1D"/>
    <w:rsid w:val="76893231"/>
    <w:rsid w:val="76C4F1AF"/>
    <w:rsid w:val="76DAAFA1"/>
    <w:rsid w:val="772B2975"/>
    <w:rsid w:val="77488A89"/>
    <w:rsid w:val="777C45A6"/>
    <w:rsid w:val="781C5BF1"/>
    <w:rsid w:val="7826197C"/>
    <w:rsid w:val="782F21C8"/>
    <w:rsid w:val="78BA8496"/>
    <w:rsid w:val="78DF5729"/>
    <w:rsid w:val="799E6502"/>
    <w:rsid w:val="79B5C3DA"/>
    <w:rsid w:val="7A16FB2A"/>
    <w:rsid w:val="7A5B109C"/>
    <w:rsid w:val="7ABFC46A"/>
    <w:rsid w:val="7AF427B3"/>
    <w:rsid w:val="7AF8D2BF"/>
    <w:rsid w:val="7B00F21B"/>
    <w:rsid w:val="7B4DD595"/>
    <w:rsid w:val="7BC2C9F6"/>
    <w:rsid w:val="7BD73693"/>
    <w:rsid w:val="7BFBB012"/>
    <w:rsid w:val="7C53756F"/>
    <w:rsid w:val="7CD43D3A"/>
    <w:rsid w:val="7D1D94DF"/>
    <w:rsid w:val="7D238E38"/>
    <w:rsid w:val="7D3FABB7"/>
    <w:rsid w:val="7DE1FC70"/>
    <w:rsid w:val="7E2DE3CB"/>
    <w:rsid w:val="7E5A7CA6"/>
    <w:rsid w:val="7E619FE3"/>
    <w:rsid w:val="7E6DED24"/>
    <w:rsid w:val="7EBAD09E"/>
    <w:rsid w:val="7ED15DB2"/>
    <w:rsid w:val="7EE76979"/>
    <w:rsid w:val="7F0DDB36"/>
    <w:rsid w:val="7F2826F0"/>
    <w:rsid w:val="7FD873AE"/>
    <w:rsid w:val="7FFA46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9C8B7"/>
  <w15:chartTrackingRefBased/>
  <w15:docId w15:val="{805E3DB1-6FCE-4FD6-8B90-19180C388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B77AB"/>
    <w:pPr>
      <w:spacing w:after="0" w:line="240" w:lineRule="auto"/>
    </w:pPr>
  </w:style>
  <w:style w:type="table" w:styleId="Tabelraster">
    <w:name w:val="Table Grid"/>
    <w:basedOn w:val="Standaardtabel"/>
    <w:uiPriority w:val="39"/>
    <w:rsid w:val="00B53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894D3E"/>
    <w:rPr>
      <w:sz w:val="16"/>
      <w:szCs w:val="16"/>
    </w:rPr>
  </w:style>
  <w:style w:type="paragraph" w:styleId="Tekstopmerking">
    <w:name w:val="annotation text"/>
    <w:basedOn w:val="Standaard"/>
    <w:link w:val="TekstopmerkingChar"/>
    <w:uiPriority w:val="99"/>
    <w:semiHidden/>
    <w:unhideWhenUsed/>
    <w:rsid w:val="00894D3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94D3E"/>
    <w:rPr>
      <w:sz w:val="20"/>
      <w:szCs w:val="20"/>
    </w:rPr>
  </w:style>
  <w:style w:type="paragraph" w:styleId="Onderwerpvanopmerking">
    <w:name w:val="annotation subject"/>
    <w:basedOn w:val="Tekstopmerking"/>
    <w:next w:val="Tekstopmerking"/>
    <w:link w:val="OnderwerpvanopmerkingChar"/>
    <w:uiPriority w:val="99"/>
    <w:semiHidden/>
    <w:unhideWhenUsed/>
    <w:rsid w:val="00894D3E"/>
    <w:rPr>
      <w:b/>
      <w:bCs/>
    </w:rPr>
  </w:style>
  <w:style w:type="character" w:customStyle="1" w:styleId="OnderwerpvanopmerkingChar">
    <w:name w:val="Onderwerp van opmerking Char"/>
    <w:basedOn w:val="TekstopmerkingChar"/>
    <w:link w:val="Onderwerpvanopmerking"/>
    <w:uiPriority w:val="99"/>
    <w:semiHidden/>
    <w:rsid w:val="00894D3E"/>
    <w:rPr>
      <w:b/>
      <w:bCs/>
      <w:sz w:val="20"/>
      <w:szCs w:val="20"/>
    </w:rPr>
  </w:style>
  <w:style w:type="paragraph" w:styleId="Normaalweb">
    <w:name w:val="Normal (Web)"/>
    <w:basedOn w:val="Standaard"/>
    <w:uiPriority w:val="99"/>
    <w:semiHidden/>
    <w:unhideWhenUsed/>
    <w:rsid w:val="007213A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9F5393"/>
    <w:rPr>
      <w:color w:val="0563C1" w:themeColor="hyperlink"/>
      <w:u w:val="single"/>
    </w:rPr>
  </w:style>
  <w:style w:type="character" w:styleId="Onopgelostemelding">
    <w:name w:val="Unresolved Mention"/>
    <w:basedOn w:val="Standaardalinea-lettertype"/>
    <w:uiPriority w:val="99"/>
    <w:semiHidden/>
    <w:unhideWhenUsed/>
    <w:rsid w:val="009F5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241982">
      <w:bodyDiv w:val="1"/>
      <w:marLeft w:val="0"/>
      <w:marRight w:val="0"/>
      <w:marTop w:val="0"/>
      <w:marBottom w:val="0"/>
      <w:divBdr>
        <w:top w:val="none" w:sz="0" w:space="0" w:color="auto"/>
        <w:left w:val="none" w:sz="0" w:space="0" w:color="auto"/>
        <w:bottom w:val="none" w:sz="0" w:space="0" w:color="auto"/>
        <w:right w:val="none" w:sz="0" w:space="0" w:color="auto"/>
      </w:divBdr>
    </w:div>
    <w:div w:id="879435486">
      <w:bodyDiv w:val="1"/>
      <w:marLeft w:val="0"/>
      <w:marRight w:val="0"/>
      <w:marTop w:val="0"/>
      <w:marBottom w:val="0"/>
      <w:divBdr>
        <w:top w:val="none" w:sz="0" w:space="0" w:color="auto"/>
        <w:left w:val="none" w:sz="0" w:space="0" w:color="auto"/>
        <w:bottom w:val="none" w:sz="0" w:space="0" w:color="auto"/>
        <w:right w:val="none" w:sz="0" w:space="0" w:color="auto"/>
      </w:divBdr>
    </w:div>
    <w:div w:id="108168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po.n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uvw.nl/" TargetMode="Externa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informatiebeveiligingsdienst.nl/project/baseline-informatiebeveiliging-overheid/"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hyperlink" Target="https://www.rijksoverhei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ab766f15-1a6d-42ae-97a2-8854072b29d3">
      <Value>8</Value>
    </TaxCatchAll>
    <_dlc_DocId xmlns="ab766f15-1a6d-42ae-97a2-8854072b29d3">WQV22FCP6FXM-1505163040-2258</_dlc_DocId>
    <_dlc_DocIdUrl xmlns="ab766f15-1a6d-42ae-97a2-8854072b29d3">
      <Url>https://bij12kantoor.sharepoint.com/sites/EuropeseaanbestedingICT-dienstverlening/_layouts/15/DocIdRedir.aspx?ID=WQV22FCP6FXM-1505163040-2258</Url>
      <Description>WQV22FCP6FXM-1505163040-2258</Description>
    </_dlc_DocIdUrl>
    <kb1fed7297714dbb8c8a7b7f109c0ad0 xmlns="ab766f15-1a6d-42ae-97a2-8854072b29d3">
      <Terms xmlns="http://schemas.microsoft.com/office/infopath/2007/PartnerControls">
        <TermInfo xmlns="http://schemas.microsoft.com/office/infopath/2007/PartnerControls">
          <TermName xmlns="http://schemas.microsoft.com/office/infopath/2007/PartnerControls">Memo</TermName>
          <TermId xmlns="http://schemas.microsoft.com/office/infopath/2007/PartnerControls">15349f4c-c987-4def-89c7-d562d02c8451</TermId>
        </TermInfo>
      </Terms>
    </kb1fed7297714dbb8c8a7b7f109c0ad0>
    <Onderwerp xmlns="ab766f15-1a6d-42ae-97a2-8854072b29d3">bijlage</Onderwerp>
    <Documentstatus xmlns="ab766f15-1a6d-42ae-97a2-8854072b29d3">Definitief</Documentstatus>
    <Datumsjabloongewijzigd xmlns="ab766f15-1a6d-42ae-97a2-8854072b29d3">2021-03-26T21:32:30+00:00</Datumsjabloongewijzigd>
    <NaamCreatieApplicatie xmlns="ab766f15-1a6d-42ae-97a2-8854072b29d3" xsi:nil="true"/>
    <Trefwoorden xmlns="ab766f15-1a6d-42ae-97a2-8854072b29d3" xsi:nil="true"/>
    <VersieCreatieApplicatie xmlns="ab766f15-1a6d-42ae-97a2-8854072b29d3" xsi:nil="true"/>
    <Niveau xmlns="ab766f15-1a6d-42ae-97a2-8854072b29d3">Bedrijfsvertrouwelijk</Niveau>
    <DatumVersieCreatieapplicatie xmlns="ab766f15-1a6d-42ae-97a2-8854072b29d3">2021-03-26T21:32:30+00:00</DatumVersieCreatieapplicatie>
    <Retentiedatum xmlns="ab766f15-1a6d-42ae-97a2-8854072b29d3" xsi:nil="true"/>
    <Bewaartermijn xmlns="ab766f15-1a6d-42ae-97a2-8854072b29d3" xsi:nil="true"/>
    <VernietigenofArchiveren xmlns="ab766f15-1a6d-42ae-97a2-8854072b29d3">Vernietigen</VernietigenofArchiveren>
    <Vrijetrefwoorden2 xmlns="ab766f15-1a6d-42ae-97a2-8854072b29d3" xsi:nil="true"/>
    <Vrijetrefwoorden3 xmlns="ab766f15-1a6d-42ae-97a2-8854072b29d3" xsi:nil="true"/>
    <Tijd xmlns="ab766f15-1a6d-42ae-97a2-8854072b29d3" xsi:nil="true"/>
    <Versienummer xmlns="ab766f15-1a6d-42ae-97a2-8854072b29d3" xsi:nil="true"/>
    <Vrijetrefwoorden1 xmlns="ab766f15-1a6d-42ae-97a2-8854072b29d3" xsi:nil="true"/>
    <Dossiernaam xmlns="ab766f15-1a6d-42ae-97a2-8854072b29d3" xsi:nil="true"/>
    <FysiekeLocatie xmlns="ab766f15-1a6d-42ae-97a2-8854072b29d3" xsi:nil="true"/>
    <Vrijetrefwoorden4 xmlns="ab766f15-1a6d-42ae-97a2-8854072b29d3" xsi:nil="true"/>
    <Actor xmlns="ab766f15-1a6d-42ae-97a2-8854072b29d3" xsi:nil="true"/>
    <Vrijetrefwoorden5 xmlns="ab766f15-1a6d-42ae-97a2-8854072b29d3" xsi:nil="true"/>
  </documentManagement>
</p:properties>
</file>

<file path=customXml/item4.xml><?xml version="1.0" encoding="utf-8"?>
<?mso-contentType ?>
<SharedContentType xmlns="Microsoft.SharePoint.Taxonomy.ContentTypeSync" SourceId="7c800735-cf70-4eec-ae5a-4ed9571f3e3d" ContentTypeId="0x0101001D01E7E334E75743BC9B1CFEC4D0900D" PreviousValue="false"/>
</file>

<file path=customXml/item5.xml><?xml version="1.0" encoding="utf-8"?>
<ct:contentTypeSchema xmlns:ct="http://schemas.microsoft.com/office/2006/metadata/contentType" xmlns:ma="http://schemas.microsoft.com/office/2006/metadata/properties/metaAttributes" ct:_="" ma:_="" ma:contentTypeName="BIJ12 Algemene Info presentatie" ma:contentTypeID="0x0101001D01E7E334E75743BC9B1CFEC4D0900D002715DBAB5F5F704B9B3E04BAF1D48F4D" ma:contentTypeVersion="28" ma:contentTypeDescription="" ma:contentTypeScope="" ma:versionID="fbb9afe9cb91937fe1d2eb4e55345fcb">
  <xsd:schema xmlns:xsd="http://www.w3.org/2001/XMLSchema" xmlns:xs="http://www.w3.org/2001/XMLSchema" xmlns:p="http://schemas.microsoft.com/office/2006/metadata/properties" xmlns:ns2="ab766f15-1a6d-42ae-97a2-8854072b29d3" targetNamespace="http://schemas.microsoft.com/office/2006/metadata/properties" ma:root="true" ma:fieldsID="0262419a417549ab40eb516d91d9be71" ns2:_="">
    <xsd:import namespace="ab766f15-1a6d-42ae-97a2-8854072b29d3"/>
    <xsd:element name="properties">
      <xsd:complexType>
        <xsd:sequence>
          <xsd:element name="documentManagement">
            <xsd:complexType>
              <xsd:all>
                <xsd:element ref="ns2:_dlc_DocId" minOccurs="0"/>
                <xsd:element ref="ns2:_dlc_DocIdUrl" minOccurs="0"/>
                <xsd:element ref="ns2:_dlc_DocIdPersistId" minOccurs="0"/>
                <xsd:element ref="ns2:Actor" minOccurs="0"/>
                <xsd:element ref="ns2:Bewaartermijn" minOccurs="0"/>
                <xsd:element ref="ns2:Datumsjabloongewijzigd" minOccurs="0"/>
                <xsd:element ref="ns2:DatumVersieCreatieapplicatie" minOccurs="0"/>
                <xsd:element ref="ns2:Documentstatus"/>
                <xsd:element ref="ns2:Dossiernaam" minOccurs="0"/>
                <xsd:element ref="ns2:FysiekeLocatie" minOccurs="0"/>
                <xsd:element ref="ns2:NaamCreatieApplicatie" minOccurs="0"/>
                <xsd:element ref="ns2:Niveau" minOccurs="0"/>
                <xsd:element ref="ns2:Onderwerp"/>
                <xsd:element ref="ns2:Retentiedatum" minOccurs="0"/>
                <xsd:element ref="ns2:Tijd" minOccurs="0"/>
                <xsd:element ref="ns2:Trefwoorden" minOccurs="0"/>
                <xsd:element ref="ns2:kb1fed7297714dbb8c8a7b7f109c0ad0" minOccurs="0"/>
                <xsd:element ref="ns2:TaxCatchAll" minOccurs="0"/>
                <xsd:element ref="ns2:TaxCatchAllLabel" minOccurs="0"/>
                <xsd:element ref="ns2:VernietigenofArchiveren" minOccurs="0"/>
                <xsd:element ref="ns2:VersieCreatieApplicatie" minOccurs="0"/>
                <xsd:element ref="ns2:Versienummer" minOccurs="0"/>
                <xsd:element ref="ns2:Vrijetrefwoorden1" minOccurs="0"/>
                <xsd:element ref="ns2:Vrijetrefwoorden2" minOccurs="0"/>
                <xsd:element ref="ns2:Vrijetrefwoorden3" minOccurs="0"/>
                <xsd:element ref="ns2:Vrijetrefwoorden4" minOccurs="0"/>
                <xsd:element ref="ns2:Vrijetrefwoorden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766f15-1a6d-42ae-97a2-8854072b29d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ctor" ma:index="11" nillable="true" ma:displayName="Actor" ma:description="Afdeling X, [naam extern taxatiebureau]" ma:internalName="Actor">
      <xsd:simpleType>
        <xsd:restriction base="dms:Text">
          <xsd:maxLength value="255"/>
        </xsd:restriction>
      </xsd:simpleType>
    </xsd:element>
    <xsd:element name="Bewaartermijn" ma:index="12" nillable="true" ma:displayName="Bewaartermijn" ma:description="&quot;Sharepointbibliotheek leidend&#10;Dossierniveau extra aanvullen veld &quot;&quot; afwijkende bewaartermijn&quot;&quot; die dan handmatig gevuld wordt&quot;&#10;" ma:internalName="Bewaartermijn">
      <xsd:simpleType>
        <xsd:restriction base="dms:Text">
          <xsd:maxLength value="255"/>
        </xsd:restriction>
      </xsd:simpleType>
    </xsd:element>
    <xsd:element name="Datumsjabloongewijzigd" ma:index="13" nillable="true" ma:displayName="Datum-sjabloon-gewijzigd" ma:default="[today]" ma:format="DateOnly" ma:internalName="Datumsjabloongewijzigd">
      <xsd:simpleType>
        <xsd:restriction base="dms:DateTime"/>
      </xsd:simpleType>
    </xsd:element>
    <xsd:element name="DatumVersieCreatieapplicatie" ma:index="14" nillable="true" ma:displayName="Datum-Versie-Creatie-applicatie" ma:default="[today]" ma:description="Datum waarop het oorspronkelijke digitale bestand met de creatieapplicatie is gemaakt.&#10;" ma:format="DateOnly" ma:internalName="DatumVersieCreatieapplicatie">
      <xsd:simpleType>
        <xsd:restriction base="dms:DateTime"/>
      </xsd:simpleType>
    </xsd:element>
    <xsd:element name="Documentstatus" ma:index="15" ma:displayName="Document-status" ma:format="Dropdown" ma:internalName="Documentstatus" ma:readOnly="false">
      <xsd:simpleType>
        <xsd:restriction base="dms:Choice">
          <xsd:enumeration value="Vastgesteld"/>
          <xsd:enumeration value="Concept"/>
          <xsd:enumeration value="Voorstel"/>
          <xsd:enumeration value="Definitief"/>
        </xsd:restriction>
      </xsd:simpleType>
    </xsd:element>
    <xsd:element name="Dossiernaam" ma:index="16" nillable="true" ma:displayName="Dossiernaam" ma:description="Naam of nummer van het dossier waartoe alle onderliggen de stukken aan zijn gelieerd." ma:internalName="Dossiernaam">
      <xsd:simpleType>
        <xsd:restriction base="dms:Text">
          <xsd:maxLength value="255"/>
        </xsd:restriction>
      </xsd:simpleType>
    </xsd:element>
    <xsd:element name="FysiekeLocatie" ma:index="17" nillable="true" ma:displayName="Fysieke-Locatie" ma:description="Fysieke locatie + Uniek poststuknummer &#10;" ma:internalName="FysiekeLocatie">
      <xsd:simpleType>
        <xsd:restriction base="dms:Text">
          <xsd:maxLength value="255"/>
        </xsd:restriction>
      </xsd:simpleType>
    </xsd:element>
    <xsd:element name="NaamCreatieApplicatie" ma:index="18" nillable="true" ma:displayName="Naam-Creatie-Applicatie" ma:description="Benaming van de applicatie waarmee het oorspronkelijke bestand is gemaakt." ma:internalName="NaamCreatieApplicatie">
      <xsd:simpleType>
        <xsd:restriction base="dms:Text">
          <xsd:maxLength value="255"/>
        </xsd:restriction>
      </xsd:simpleType>
    </xsd:element>
    <xsd:element name="Niveau" ma:index="19" nillable="true" ma:displayName="Niveau" ma:default="Bedrijfsvertrouwelijk" ma:description="Aanduiding van niveau van vertrouwelijkheid" ma:format="RadioButtons" ma:internalName="Niveau">
      <xsd:simpleType>
        <xsd:restriction base="dms:Choice">
          <xsd:enumeration value="Bedrijfsvertrouwelijk"/>
          <xsd:enumeration value="Openbaar"/>
          <xsd:enumeration value="Vertrouwelijk"/>
        </xsd:restriction>
      </xsd:simpleType>
    </xsd:element>
    <xsd:element name="Onderwerp" ma:index="20" ma:displayName="Onderwerp" ma:description="Nadere omschrijving van classificatie(code). Bijvoorbeeld: Waterschade" ma:internalName="Onderwerp" ma:readOnly="false">
      <xsd:simpleType>
        <xsd:restriction base="dms:Text">
          <xsd:maxLength value="255"/>
        </xsd:restriction>
      </xsd:simpleType>
    </xsd:element>
    <xsd:element name="Retentiedatum" ma:index="21" nillable="true" ma:displayName="Retentiedatum" ma:description="Datum waarop het digitale bestand zal worden vernietigd of duurzaam gearchiveerd&#10;" ma:format="DateOnly" ma:internalName="Retentiedatum">
      <xsd:simpleType>
        <xsd:restriction base="dms:DateTime"/>
      </xsd:simpleType>
    </xsd:element>
    <xsd:element name="Tijd" ma:index="22" nillable="true" ma:displayName="Tijd" ma:description="Voorbeeld beleidsjaar, boekjaar of aanmaakdatum" ma:format="DateOnly" ma:internalName="Tijd">
      <xsd:simpleType>
        <xsd:restriction base="dms:DateTime"/>
      </xsd:simpleType>
    </xsd:element>
    <xsd:element name="Trefwoorden" ma:index="23" nillable="true" ma:displayName="Trefwoorden" ma:internalName="Trefwoorden" ma:readOnly="false">
      <xsd:simpleType>
        <xsd:restriction base="dms:Text">
          <xsd:maxLength value="255"/>
        </xsd:restriction>
      </xsd:simpleType>
    </xsd:element>
    <xsd:element name="kb1fed7297714dbb8c8a7b7f109c0ad0" ma:index="24" ma:taxonomy="true" ma:internalName="kb1fed7297714dbb8c8a7b7f109c0ad0" ma:taxonomyFieldName="Type_x0020_document" ma:displayName="Type document" ma:readOnly="false" ma:default="" ma:fieldId="{4b1fed72-9771-4dbb-8c8a-7b7f109c0ad0}" ma:sspId="7c800735-cf70-4eec-ae5a-4ed9571f3e3d" ma:termSetId="6b7ec9a5-7372-4f83-becc-cbe290c993a1" ma:anchorId="7cc92aa6-1186-4a72-98d4-6e809e8b0385" ma:open="false" ma:isKeyword="false">
      <xsd:complexType>
        <xsd:sequence>
          <xsd:element ref="pc:Terms" minOccurs="0" maxOccurs="1"/>
        </xsd:sequence>
      </xsd:complexType>
    </xsd:element>
    <xsd:element name="TaxCatchAll" ma:index="25" nillable="true" ma:displayName="Taxonomy Catch All Column" ma:hidden="true" ma:list="{e0d4de9f-3fb5-4d7a-b4cd-59507bbf706f}" ma:internalName="TaxCatchAll" ma:showField="CatchAllData" ma:web="b5d15f40-ee1b-4e74-9584-dda37dcd890d">
      <xsd:complexType>
        <xsd:complexContent>
          <xsd:extension base="dms:MultiChoiceLookup">
            <xsd:sequence>
              <xsd:element name="Value" type="dms:Lookup" maxOccurs="unbounded" minOccurs="0" nillable="true"/>
            </xsd:sequence>
          </xsd:extension>
        </xsd:complexContent>
      </xsd:complexType>
    </xsd:element>
    <xsd:element name="TaxCatchAllLabel" ma:index="26" nillable="true" ma:displayName="Taxonomy Catch All Column1" ma:hidden="true" ma:list="{e0d4de9f-3fb5-4d7a-b4cd-59507bbf706f}" ma:internalName="TaxCatchAllLabel" ma:readOnly="true" ma:showField="CatchAllDataLabel" ma:web="b5d15f40-ee1b-4e74-9584-dda37dcd890d">
      <xsd:complexType>
        <xsd:complexContent>
          <xsd:extension base="dms:MultiChoiceLookup">
            <xsd:sequence>
              <xsd:element name="Value" type="dms:Lookup" maxOccurs="unbounded" minOccurs="0" nillable="true"/>
            </xsd:sequence>
          </xsd:extension>
        </xsd:complexContent>
      </xsd:complexType>
    </xsd:element>
    <xsd:element name="VernietigenofArchiveren" ma:index="28" nillable="true" ma:displayName="Vernietigen-of-Archiveren" ma:default="Vernietigen" ma:format="Dropdown" ma:internalName="VernietigenofArchiveren">
      <xsd:simpleType>
        <xsd:restriction base="dms:Choice">
          <xsd:enumeration value="Vernietigen"/>
          <xsd:enumeration value="Archiveren"/>
        </xsd:restriction>
      </xsd:simpleType>
    </xsd:element>
    <xsd:element name="VersieCreatieApplicatie" ma:index="29" nillable="true" ma:displayName="Versie-Creatie-Applicatie" ma:description="Nadere aanduiding van de versie van de creatieapplicatie.&#10;" ma:internalName="VersieCreatieApplicatie">
      <xsd:simpleType>
        <xsd:restriction base="dms:Text">
          <xsd:maxLength value="255"/>
        </xsd:restriction>
      </xsd:simpleType>
    </xsd:element>
    <xsd:element name="Versienummer" ma:index="30" nillable="true" ma:displayName="Versienummer" ma:internalName="Versienummer">
      <xsd:simpleType>
        <xsd:restriction base="dms:Text">
          <xsd:maxLength value="255"/>
        </xsd:restriction>
      </xsd:simpleType>
    </xsd:element>
    <xsd:element name="Vrijetrefwoorden1" ma:index="31" nillable="true" ma:displayName="Vrije-trefwoorden 1" ma:internalName="Vrijetrefwoorden1">
      <xsd:simpleType>
        <xsd:restriction base="dms:Text">
          <xsd:maxLength value="255"/>
        </xsd:restriction>
      </xsd:simpleType>
    </xsd:element>
    <xsd:element name="Vrijetrefwoorden2" ma:index="32" nillable="true" ma:displayName="Vrije-trefwoorden-2" ma:internalName="Vrijetrefwoorden2">
      <xsd:simpleType>
        <xsd:restriction base="dms:Text">
          <xsd:maxLength value="255"/>
        </xsd:restriction>
      </xsd:simpleType>
    </xsd:element>
    <xsd:element name="Vrijetrefwoorden3" ma:index="33" nillable="true" ma:displayName="Vrije-trefwoorden-3" ma:internalName="Vrijetrefwoorden3">
      <xsd:simpleType>
        <xsd:restriction base="dms:Text">
          <xsd:maxLength value="255"/>
        </xsd:restriction>
      </xsd:simpleType>
    </xsd:element>
    <xsd:element name="Vrijetrefwoorden4" ma:index="34" nillable="true" ma:displayName="Vrije-trefwoorden-4" ma:internalName="Vrijetrefwoorden4">
      <xsd:simpleType>
        <xsd:restriction base="dms:Text">
          <xsd:maxLength value="255"/>
        </xsd:restriction>
      </xsd:simpleType>
    </xsd:element>
    <xsd:element name="Vrijetrefwoorden5" ma:index="35" nillable="true" ma:displayName="Vrije-trefwoorden-5" ma:internalName="Vrijetrefwoorden5">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523894D-C087-47AF-97F9-D31B864FD566}">
  <ds:schemaRefs>
    <ds:schemaRef ds:uri="http://schemas.microsoft.com/sharepoint/v3/contenttype/forms"/>
  </ds:schemaRefs>
</ds:datastoreItem>
</file>

<file path=customXml/itemProps2.xml><?xml version="1.0" encoding="utf-8"?>
<ds:datastoreItem xmlns:ds="http://schemas.openxmlformats.org/officeDocument/2006/customXml" ds:itemID="{08870FA3-D038-4AF8-B092-BBA56C7C0495}">
  <ds:schemaRefs>
    <ds:schemaRef ds:uri="http://schemas.microsoft.com/sharepoint/events"/>
  </ds:schemaRefs>
</ds:datastoreItem>
</file>

<file path=customXml/itemProps3.xml><?xml version="1.0" encoding="utf-8"?>
<ds:datastoreItem xmlns:ds="http://schemas.openxmlformats.org/officeDocument/2006/customXml" ds:itemID="{C4855EA5-EEA7-48C6-AEE9-9C71BF8758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5d15f40-ee1b-4e74-9584-dda37dcd890d"/>
    <ds:schemaRef ds:uri="ab766f15-1a6d-42ae-97a2-8854072b29d3"/>
    <ds:schemaRef ds:uri="http://purl.org/dc/elements/1.1/"/>
    <ds:schemaRef ds:uri="http://schemas.microsoft.com/office/2006/metadata/properties"/>
    <ds:schemaRef ds:uri="c66de7aa-86a8-4988-abb8-cecffd5293e0"/>
    <ds:schemaRef ds:uri="http://www.w3.org/XML/1998/namespace"/>
    <ds:schemaRef ds:uri="http://purl.org/dc/dcmitype/"/>
  </ds:schemaRefs>
</ds:datastoreItem>
</file>

<file path=customXml/itemProps4.xml><?xml version="1.0" encoding="utf-8"?>
<ds:datastoreItem xmlns:ds="http://schemas.openxmlformats.org/officeDocument/2006/customXml" ds:itemID="{302F50CE-B811-4F1B-B67F-C38EC11AF616}"/>
</file>

<file path=customXml/itemProps5.xml><?xml version="1.0" encoding="utf-8"?>
<ds:datastoreItem xmlns:ds="http://schemas.openxmlformats.org/officeDocument/2006/customXml" ds:itemID="{1EF29797-830C-4B25-95B9-627A1810803A}"/>
</file>

<file path=customXml/itemProps6.xml><?xml version="1.0" encoding="utf-8"?>
<ds:datastoreItem xmlns:ds="http://schemas.openxmlformats.org/officeDocument/2006/customXml" ds:itemID="{84F9484F-DFF6-462A-8708-E8268793F1D6}"/>
</file>

<file path=docProps/app.xml><?xml version="1.0" encoding="utf-8"?>
<Properties xmlns="http://schemas.openxmlformats.org/officeDocument/2006/extended-properties" xmlns:vt="http://schemas.openxmlformats.org/officeDocument/2006/docPropsVTypes">
  <Template>Normal</Template>
  <TotalTime>1</TotalTime>
  <Pages>4</Pages>
  <Words>1020</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Selectieleidraad - begrippenlijst</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 - begrippenlijst</dc:title>
  <dc:subject/>
  <dc:creator>Hux Nox</dc:creator>
  <cp:keywords/>
  <dc:description/>
  <cp:lastModifiedBy>Michel Kuyntjes</cp:lastModifiedBy>
  <cp:revision>2</cp:revision>
  <dcterms:created xsi:type="dcterms:W3CDTF">2021-03-26T16:16:00Z</dcterms:created>
  <dcterms:modified xsi:type="dcterms:W3CDTF">2021-03-26T16:16:00Z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0x0101001D01E7E334E75743BC9B1CFEC4D0900D002715DBAB5F5F704B9B3E04BAF1D48F4D</vt:lpwstr>
  </property>
  <property fmtid="{D5CDD505-2E9C-101B-9397-08002B2CF9AE}" pid="3" name="_dlc_DocIdItemGuid">
    <vt:lpwstr>e0a14129-c44f-4166-a575-accb12763d5e</vt:lpwstr>
  </property>
  <property fmtid="{D5CDD505-2E9C-101B-9397-08002B2CF9AE}" pid="4" name="Type document">
    <vt:lpwstr>8;#Memo|15349f4c-c987-4def-89c7-d562d02c8451</vt:lpwstr>
  </property>
  <property fmtid="{D5CDD505-2E9C-101B-9397-08002B2CF9AE}" pid="5" name="kb1fed7297714dbb8c8a7b7f109c0ad0">
    <vt:lpwstr>Memo|15349f4c-c987-4def-89c7-d562d02c8451</vt:lpwstr>
  </property>
</Properties>
</file>